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B7" w:rsidRPr="002008E8" w:rsidRDefault="00861AB7" w:rsidP="00861AB7">
      <w:pPr>
        <w:jc w:val="center"/>
        <w:rPr>
          <w:b/>
          <w:szCs w:val="28"/>
        </w:rPr>
      </w:pPr>
      <w:r>
        <w:rPr>
          <w:b/>
          <w:szCs w:val="28"/>
          <w:lang w:val="uk-UA"/>
        </w:rPr>
        <w:t>Додаток до о</w:t>
      </w:r>
      <w:proofErr w:type="spellStart"/>
      <w:r w:rsidRPr="002008E8">
        <w:rPr>
          <w:b/>
          <w:szCs w:val="28"/>
        </w:rPr>
        <w:t>цінн</w:t>
      </w:r>
      <w:proofErr w:type="spellEnd"/>
      <w:r>
        <w:rPr>
          <w:b/>
          <w:szCs w:val="28"/>
          <w:lang w:val="uk-UA"/>
        </w:rPr>
        <w:t>ого</w:t>
      </w:r>
      <w:r w:rsidRPr="002008E8">
        <w:rPr>
          <w:b/>
          <w:szCs w:val="28"/>
        </w:rPr>
        <w:t xml:space="preserve"> лист</w:t>
      </w:r>
      <w:r>
        <w:rPr>
          <w:b/>
          <w:szCs w:val="28"/>
          <w:lang w:val="uk-UA"/>
        </w:rPr>
        <w:t>а</w:t>
      </w:r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визначення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рейтингових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балів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діяльності</w:t>
      </w:r>
      <w:proofErr w:type="spellEnd"/>
    </w:p>
    <w:p w:rsidR="00861AB7" w:rsidRPr="002008E8" w:rsidRDefault="00861AB7" w:rsidP="00861AB7">
      <w:pPr>
        <w:jc w:val="center"/>
        <w:rPr>
          <w:b/>
        </w:rPr>
      </w:pPr>
      <w:r w:rsidRPr="002008E8">
        <w:rPr>
          <w:b/>
        </w:rPr>
        <w:t>_______________________________________________</w:t>
      </w:r>
    </w:p>
    <w:p w:rsidR="00861AB7" w:rsidRPr="002008E8" w:rsidRDefault="00861AB7" w:rsidP="00861AB7">
      <w:pPr>
        <w:jc w:val="center"/>
        <w:rPr>
          <w:sz w:val="20"/>
          <w:szCs w:val="20"/>
        </w:rPr>
      </w:pPr>
      <w:r w:rsidRPr="002008E8">
        <w:rPr>
          <w:sz w:val="20"/>
          <w:szCs w:val="20"/>
        </w:rPr>
        <w:t>(</w:t>
      </w:r>
      <w:proofErr w:type="spellStart"/>
      <w:proofErr w:type="gramStart"/>
      <w:r w:rsidRPr="002008E8">
        <w:rPr>
          <w:sz w:val="20"/>
          <w:szCs w:val="20"/>
        </w:rPr>
        <w:t>пр</w:t>
      </w:r>
      <w:proofErr w:type="gramEnd"/>
      <w:r w:rsidRPr="002008E8">
        <w:rPr>
          <w:sz w:val="20"/>
          <w:szCs w:val="20"/>
        </w:rPr>
        <w:t>ізвище</w:t>
      </w:r>
      <w:proofErr w:type="spellEnd"/>
      <w:r w:rsidRPr="002008E8">
        <w:rPr>
          <w:sz w:val="20"/>
          <w:szCs w:val="20"/>
        </w:rPr>
        <w:t xml:space="preserve">, </w:t>
      </w:r>
      <w:proofErr w:type="spellStart"/>
      <w:r w:rsidRPr="002008E8">
        <w:rPr>
          <w:sz w:val="20"/>
          <w:szCs w:val="20"/>
        </w:rPr>
        <w:t>ім’я</w:t>
      </w:r>
      <w:proofErr w:type="spellEnd"/>
      <w:r w:rsidRPr="002008E8">
        <w:rPr>
          <w:sz w:val="20"/>
          <w:szCs w:val="20"/>
        </w:rPr>
        <w:t xml:space="preserve">, по </w:t>
      </w:r>
      <w:proofErr w:type="spellStart"/>
      <w:r w:rsidRPr="002008E8">
        <w:rPr>
          <w:sz w:val="20"/>
          <w:szCs w:val="20"/>
        </w:rPr>
        <w:t>батькові</w:t>
      </w:r>
      <w:proofErr w:type="spellEnd"/>
      <w:r w:rsidRPr="002008E8">
        <w:rPr>
          <w:sz w:val="20"/>
          <w:szCs w:val="20"/>
        </w:rPr>
        <w:t>)</w:t>
      </w:r>
    </w:p>
    <w:p w:rsidR="00861AB7" w:rsidRPr="002008E8" w:rsidRDefault="00861AB7" w:rsidP="00861AB7">
      <w:pPr>
        <w:jc w:val="center"/>
        <w:rPr>
          <w:b/>
          <w:i/>
          <w:sz w:val="20"/>
          <w:szCs w:val="20"/>
        </w:rPr>
      </w:pPr>
      <w:r w:rsidRPr="002008E8">
        <w:rPr>
          <w:b/>
          <w:i/>
          <w:sz w:val="20"/>
          <w:szCs w:val="20"/>
        </w:rPr>
        <w:t>___________________________________________________________________,</w:t>
      </w:r>
    </w:p>
    <w:p w:rsidR="00861AB7" w:rsidRPr="002008E8" w:rsidRDefault="00861AB7" w:rsidP="00861AB7">
      <w:pPr>
        <w:jc w:val="center"/>
        <w:rPr>
          <w:sz w:val="20"/>
          <w:szCs w:val="20"/>
        </w:rPr>
      </w:pPr>
      <w:r w:rsidRPr="002008E8">
        <w:rPr>
          <w:sz w:val="20"/>
          <w:szCs w:val="20"/>
        </w:rPr>
        <w:t>(</w:t>
      </w:r>
      <w:proofErr w:type="spellStart"/>
      <w:r w:rsidRPr="002008E8">
        <w:rPr>
          <w:sz w:val="20"/>
          <w:szCs w:val="20"/>
        </w:rPr>
        <w:t>науковий</w:t>
      </w:r>
      <w:proofErr w:type="spellEnd"/>
      <w:r w:rsidRPr="002008E8">
        <w:rPr>
          <w:sz w:val="20"/>
          <w:szCs w:val="20"/>
        </w:rPr>
        <w:t xml:space="preserve"> </w:t>
      </w:r>
      <w:proofErr w:type="spellStart"/>
      <w:r w:rsidRPr="002008E8">
        <w:rPr>
          <w:sz w:val="20"/>
          <w:szCs w:val="20"/>
        </w:rPr>
        <w:t>ступінь</w:t>
      </w:r>
      <w:proofErr w:type="spellEnd"/>
      <w:r w:rsidRPr="002008E8">
        <w:rPr>
          <w:sz w:val="20"/>
          <w:szCs w:val="20"/>
        </w:rPr>
        <w:t xml:space="preserve">, </w:t>
      </w:r>
      <w:proofErr w:type="spellStart"/>
      <w:r w:rsidRPr="002008E8">
        <w:rPr>
          <w:sz w:val="20"/>
          <w:szCs w:val="20"/>
        </w:rPr>
        <w:t>учене</w:t>
      </w:r>
      <w:proofErr w:type="spellEnd"/>
      <w:r w:rsidRPr="002008E8">
        <w:rPr>
          <w:sz w:val="20"/>
          <w:szCs w:val="20"/>
        </w:rPr>
        <w:t xml:space="preserve"> </w:t>
      </w:r>
      <w:proofErr w:type="spellStart"/>
      <w:r w:rsidRPr="002008E8">
        <w:rPr>
          <w:sz w:val="20"/>
          <w:szCs w:val="20"/>
        </w:rPr>
        <w:t>звання</w:t>
      </w:r>
      <w:proofErr w:type="spellEnd"/>
      <w:r w:rsidRPr="002008E8">
        <w:rPr>
          <w:sz w:val="20"/>
          <w:szCs w:val="20"/>
        </w:rPr>
        <w:t>)</w:t>
      </w:r>
    </w:p>
    <w:p w:rsidR="00861AB7" w:rsidRPr="002008E8" w:rsidRDefault="00861AB7" w:rsidP="00861AB7">
      <w:pPr>
        <w:jc w:val="center"/>
        <w:rPr>
          <w:b/>
          <w:szCs w:val="28"/>
        </w:rPr>
      </w:pPr>
      <w:proofErr w:type="spellStart"/>
      <w:r w:rsidRPr="002008E8">
        <w:rPr>
          <w:b/>
          <w:szCs w:val="28"/>
        </w:rPr>
        <w:t>який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бере</w:t>
      </w:r>
      <w:proofErr w:type="spellEnd"/>
      <w:r w:rsidRPr="002008E8">
        <w:rPr>
          <w:b/>
          <w:szCs w:val="28"/>
        </w:rPr>
        <w:t xml:space="preserve"> участь </w:t>
      </w:r>
      <w:proofErr w:type="gramStart"/>
      <w:r w:rsidRPr="002008E8">
        <w:rPr>
          <w:b/>
          <w:szCs w:val="28"/>
        </w:rPr>
        <w:t>у</w:t>
      </w:r>
      <w:proofErr w:type="gram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конкурсі</w:t>
      </w:r>
      <w:proofErr w:type="spellEnd"/>
      <w:r w:rsidRPr="002008E8">
        <w:rPr>
          <w:b/>
          <w:szCs w:val="28"/>
        </w:rPr>
        <w:t xml:space="preserve"> на </w:t>
      </w:r>
      <w:proofErr w:type="spellStart"/>
      <w:r w:rsidRPr="002008E8">
        <w:rPr>
          <w:b/>
          <w:szCs w:val="28"/>
        </w:rPr>
        <w:t>заміщення</w:t>
      </w:r>
      <w:proofErr w:type="spellEnd"/>
      <w:r w:rsidRPr="002008E8">
        <w:rPr>
          <w:b/>
          <w:szCs w:val="28"/>
        </w:rPr>
        <w:t xml:space="preserve"> </w:t>
      </w:r>
      <w:proofErr w:type="spellStart"/>
      <w:r w:rsidRPr="002008E8">
        <w:rPr>
          <w:b/>
          <w:szCs w:val="28"/>
        </w:rPr>
        <w:t>вакантної</w:t>
      </w:r>
      <w:proofErr w:type="spellEnd"/>
      <w:r w:rsidRPr="002008E8">
        <w:rPr>
          <w:b/>
          <w:szCs w:val="28"/>
        </w:rPr>
        <w:t xml:space="preserve"> посади</w:t>
      </w:r>
    </w:p>
    <w:p w:rsidR="00861AB7" w:rsidRPr="002008E8" w:rsidRDefault="00861AB7" w:rsidP="00861AB7">
      <w:pPr>
        <w:jc w:val="center"/>
        <w:rPr>
          <w:b/>
          <w:i/>
          <w:sz w:val="20"/>
          <w:szCs w:val="20"/>
        </w:rPr>
      </w:pPr>
      <w:r w:rsidRPr="002008E8">
        <w:rPr>
          <w:b/>
          <w:i/>
          <w:sz w:val="20"/>
          <w:szCs w:val="20"/>
        </w:rPr>
        <w:t>_____________________________________________________________________</w:t>
      </w:r>
    </w:p>
    <w:p w:rsidR="00861AB7" w:rsidRDefault="00861AB7" w:rsidP="00861AB7">
      <w:pPr>
        <w:jc w:val="center"/>
        <w:rPr>
          <w:sz w:val="20"/>
          <w:szCs w:val="20"/>
          <w:lang w:val="en-US"/>
        </w:rPr>
      </w:pPr>
      <w:r w:rsidRPr="002008E8">
        <w:rPr>
          <w:sz w:val="20"/>
          <w:szCs w:val="20"/>
        </w:rPr>
        <w:t>(</w:t>
      </w:r>
      <w:proofErr w:type="spellStart"/>
      <w:r w:rsidRPr="002008E8">
        <w:rPr>
          <w:sz w:val="20"/>
          <w:szCs w:val="20"/>
        </w:rPr>
        <w:t>назва</w:t>
      </w:r>
      <w:proofErr w:type="spellEnd"/>
      <w:r w:rsidRPr="002008E8">
        <w:rPr>
          <w:sz w:val="20"/>
          <w:szCs w:val="20"/>
        </w:rPr>
        <w:t xml:space="preserve"> посади)</w:t>
      </w:r>
    </w:p>
    <w:p w:rsidR="007D6B9C" w:rsidRPr="007D6B9C" w:rsidRDefault="007D6B9C" w:rsidP="00861AB7">
      <w:pPr>
        <w:jc w:val="center"/>
        <w:rPr>
          <w:sz w:val="20"/>
          <w:szCs w:val="20"/>
          <w:lang w:val="en-US"/>
        </w:rPr>
      </w:pPr>
    </w:p>
    <w:tbl>
      <w:tblPr>
        <w:tblW w:w="50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5636"/>
        <w:gridCol w:w="24"/>
        <w:gridCol w:w="6996"/>
        <w:gridCol w:w="1275"/>
        <w:gridCol w:w="9"/>
      </w:tblGrid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008E8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center"/>
              <w:rPr>
                <w:sz w:val="22"/>
                <w:szCs w:val="22"/>
                <w:lang w:val="uk-UA"/>
              </w:rPr>
            </w:pPr>
            <w:r w:rsidRPr="002008E8">
              <w:rPr>
                <w:b/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008E8">
              <w:rPr>
                <w:b/>
                <w:sz w:val="22"/>
                <w:szCs w:val="22"/>
                <w:lang w:val="uk-UA"/>
              </w:rPr>
              <w:t xml:space="preserve">Індикатори </w:t>
            </w:r>
          </w:p>
          <w:p w:rsidR="007D6B9C" w:rsidRPr="002008E8" w:rsidRDefault="007D6B9C" w:rsidP="0064775B">
            <w:pPr>
              <w:jc w:val="center"/>
              <w:rPr>
                <w:sz w:val="22"/>
                <w:szCs w:val="22"/>
                <w:lang w:val="uk-UA"/>
              </w:rPr>
            </w:pPr>
            <w:r w:rsidRPr="002008E8">
              <w:rPr>
                <w:b/>
                <w:sz w:val="22"/>
                <w:szCs w:val="22"/>
                <w:lang w:val="uk-UA"/>
              </w:rPr>
              <w:t>вимірювання</w:t>
            </w:r>
          </w:p>
        </w:tc>
        <w:tc>
          <w:tcPr>
            <w:tcW w:w="435" w:type="pct"/>
            <w:gridSpan w:val="2"/>
          </w:tcPr>
          <w:p w:rsidR="007D6B9C" w:rsidRPr="002008E8" w:rsidRDefault="007D6B9C" w:rsidP="007D6B9C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2008E8">
              <w:rPr>
                <w:b/>
                <w:sz w:val="22"/>
                <w:szCs w:val="22"/>
                <w:lang w:val="uk-UA"/>
              </w:rPr>
              <w:t xml:space="preserve">Кількість балів </w:t>
            </w:r>
          </w:p>
        </w:tc>
      </w:tr>
      <w:tr w:rsidR="007D6B9C" w:rsidRPr="002008E8" w:rsidTr="007D6B9C">
        <w:tc>
          <w:tcPr>
            <w:tcW w:w="5000" w:type="pct"/>
            <w:gridSpan w:val="6"/>
          </w:tcPr>
          <w:p w:rsidR="007D6B9C" w:rsidRPr="002008E8" w:rsidRDefault="007D6B9C" w:rsidP="0064775B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2008E8">
              <w:rPr>
                <w:b/>
                <w:i/>
                <w:sz w:val="22"/>
                <w:szCs w:val="22"/>
                <w:lang w:val="uk-UA"/>
              </w:rPr>
              <w:t>Науково-дослідницька робота (</w:t>
            </w:r>
            <w:proofErr w:type="spellStart"/>
            <w:r w:rsidRPr="002008E8">
              <w:rPr>
                <w:b/>
                <w:i/>
                <w:sz w:val="22"/>
                <w:szCs w:val="22"/>
                <w:lang w:val="uk-UA"/>
              </w:rPr>
              <w:t>НДР</w:t>
            </w:r>
            <w:proofErr w:type="spellEnd"/>
            <w:r w:rsidRPr="002008E8">
              <w:rPr>
                <w:b/>
                <w:i/>
                <w:sz w:val="22"/>
                <w:szCs w:val="22"/>
                <w:lang w:val="uk-UA"/>
              </w:rPr>
              <w:t>) і міжнародна діяльність (</w:t>
            </w:r>
            <w:proofErr w:type="spellStart"/>
            <w:r w:rsidRPr="002008E8">
              <w:rPr>
                <w:b/>
                <w:i/>
                <w:sz w:val="22"/>
                <w:szCs w:val="22"/>
                <w:lang w:val="uk-UA"/>
              </w:rPr>
              <w:t>МД</w:t>
            </w:r>
            <w:proofErr w:type="spellEnd"/>
            <w:r w:rsidRPr="002008E8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 xml:space="preserve">Виконання держбюджетних </w:t>
            </w:r>
            <w:proofErr w:type="spellStart"/>
            <w:r w:rsidRPr="003168A0">
              <w:rPr>
                <w:sz w:val="22"/>
                <w:szCs w:val="22"/>
                <w:lang w:val="uk-UA"/>
              </w:rPr>
              <w:t>НДР</w:t>
            </w:r>
            <w:proofErr w:type="spellEnd"/>
          </w:p>
          <w:p w:rsidR="007D6B9C" w:rsidRPr="003168A0" w:rsidRDefault="007D6B9C" w:rsidP="0064775B">
            <w:pPr>
              <w:ind w:left="950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- науковий керівник</w:t>
            </w:r>
          </w:p>
          <w:p w:rsidR="007D6B9C" w:rsidRPr="003168A0" w:rsidRDefault="007D6B9C" w:rsidP="0064775B">
            <w:pPr>
              <w:ind w:left="950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- виконавець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</w:rPr>
            </w:pPr>
            <w:r w:rsidRPr="003168A0">
              <w:rPr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3168A0">
              <w:rPr>
                <w:sz w:val="20"/>
                <w:szCs w:val="20"/>
                <w:lang w:val="uk-UA"/>
              </w:rPr>
              <w:t>НДР</w:t>
            </w:r>
            <w:proofErr w:type="spellEnd"/>
            <w:r w:rsidRPr="003168A0">
              <w:rPr>
                <w:sz w:val="20"/>
                <w:szCs w:val="20"/>
                <w:lang w:val="uk-UA"/>
              </w:rPr>
              <w:t>, номер державної реєстрації, роки виконання, форма участі</w:t>
            </w:r>
          </w:p>
        </w:tc>
        <w:tc>
          <w:tcPr>
            <w:tcW w:w="435" w:type="pct"/>
            <w:gridSpan w:val="2"/>
          </w:tcPr>
          <w:p w:rsidR="007D6B9C" w:rsidRPr="003168A0" w:rsidRDefault="007D6B9C" w:rsidP="0064775B">
            <w:pPr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 xml:space="preserve">Виконання </w:t>
            </w:r>
            <w:proofErr w:type="spellStart"/>
            <w:r w:rsidRPr="003168A0">
              <w:rPr>
                <w:sz w:val="22"/>
                <w:szCs w:val="22"/>
                <w:lang w:val="uk-UA"/>
              </w:rPr>
              <w:t>госпдоговірних</w:t>
            </w:r>
            <w:proofErr w:type="spellEnd"/>
            <w:r w:rsidRPr="003168A0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168A0">
              <w:rPr>
                <w:sz w:val="22"/>
                <w:szCs w:val="22"/>
                <w:lang w:val="uk-UA"/>
              </w:rPr>
              <w:t>НДР</w:t>
            </w:r>
            <w:proofErr w:type="spellEnd"/>
            <w:r w:rsidRPr="003168A0">
              <w:rPr>
                <w:sz w:val="22"/>
                <w:szCs w:val="22"/>
                <w:lang w:val="uk-UA"/>
              </w:rPr>
              <w:t xml:space="preserve"> </w:t>
            </w:r>
          </w:p>
          <w:p w:rsidR="007D6B9C" w:rsidRPr="003168A0" w:rsidRDefault="007D6B9C" w:rsidP="0064775B">
            <w:pPr>
              <w:ind w:left="950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- науковий керівник</w:t>
            </w:r>
          </w:p>
          <w:p w:rsidR="007D6B9C" w:rsidRPr="003168A0" w:rsidRDefault="007D6B9C" w:rsidP="0064775B">
            <w:pPr>
              <w:ind w:left="950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- виконавець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</w:rPr>
            </w:pPr>
            <w:r w:rsidRPr="003168A0">
              <w:rPr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3168A0">
              <w:rPr>
                <w:sz w:val="20"/>
                <w:szCs w:val="20"/>
                <w:lang w:val="uk-UA"/>
              </w:rPr>
              <w:t>НДР</w:t>
            </w:r>
            <w:proofErr w:type="spellEnd"/>
            <w:r w:rsidRPr="003168A0">
              <w:rPr>
                <w:sz w:val="20"/>
                <w:szCs w:val="20"/>
                <w:lang w:val="uk-UA"/>
              </w:rPr>
              <w:t>, номер державної реєстрації,</w:t>
            </w:r>
          </w:p>
          <w:p w:rsidR="007D6B9C" w:rsidRPr="003168A0" w:rsidRDefault="007D6B9C" w:rsidP="0064775B">
            <w:pPr>
              <w:ind w:left="34"/>
              <w:rPr>
                <w:sz w:val="20"/>
                <w:szCs w:val="20"/>
              </w:rPr>
            </w:pPr>
            <w:r w:rsidRPr="003168A0">
              <w:rPr>
                <w:sz w:val="20"/>
                <w:szCs w:val="20"/>
                <w:lang w:val="uk-UA"/>
              </w:rPr>
              <w:t>роки виконання, форма участі</w:t>
            </w:r>
          </w:p>
        </w:tc>
        <w:tc>
          <w:tcPr>
            <w:tcW w:w="435" w:type="pct"/>
            <w:gridSpan w:val="2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 xml:space="preserve">Виконання ініціативних </w:t>
            </w:r>
            <w:proofErr w:type="spellStart"/>
            <w:r w:rsidRPr="003168A0">
              <w:rPr>
                <w:sz w:val="22"/>
                <w:szCs w:val="22"/>
                <w:lang w:val="uk-UA"/>
              </w:rPr>
              <w:t>НДР</w:t>
            </w:r>
            <w:proofErr w:type="spellEnd"/>
            <w:r w:rsidRPr="003168A0">
              <w:rPr>
                <w:sz w:val="22"/>
                <w:szCs w:val="22"/>
                <w:lang w:val="uk-UA"/>
              </w:rPr>
              <w:t xml:space="preserve"> </w:t>
            </w:r>
          </w:p>
          <w:p w:rsidR="007D6B9C" w:rsidRPr="003168A0" w:rsidRDefault="007D6B9C" w:rsidP="0064775B">
            <w:pPr>
              <w:ind w:left="950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- науковий керівник</w:t>
            </w:r>
          </w:p>
          <w:p w:rsidR="007D6B9C" w:rsidRPr="003168A0" w:rsidRDefault="007D6B9C" w:rsidP="0064775B">
            <w:pPr>
              <w:ind w:left="950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- виконавець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</w:rPr>
            </w:pPr>
            <w:r w:rsidRPr="003168A0">
              <w:rPr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3168A0">
              <w:rPr>
                <w:sz w:val="20"/>
                <w:szCs w:val="20"/>
                <w:lang w:val="uk-UA"/>
              </w:rPr>
              <w:t>НДР</w:t>
            </w:r>
            <w:proofErr w:type="spellEnd"/>
            <w:r w:rsidRPr="003168A0">
              <w:rPr>
                <w:sz w:val="20"/>
                <w:szCs w:val="20"/>
                <w:lang w:val="uk-UA"/>
              </w:rPr>
              <w:t>, номер державної реєстрації, роки виконання, форма участі</w:t>
            </w:r>
          </w:p>
        </w:tc>
        <w:tc>
          <w:tcPr>
            <w:tcW w:w="435" w:type="pct"/>
            <w:gridSpan w:val="2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4"/>
                <w:tab w:val="num" w:pos="142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 xml:space="preserve">Участь у конкурсах наукових робіт 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>назва проекту, рік, результати участі рейтингова позиція в переліку проектів)</w:t>
            </w:r>
          </w:p>
        </w:tc>
        <w:tc>
          <w:tcPr>
            <w:tcW w:w="435" w:type="pct"/>
            <w:gridSpan w:val="2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 xml:space="preserve">Міжнародні наукові (дослідницькі, академічні) проекти 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>назва проекту, рік, форма участі, результати участі</w:t>
            </w:r>
          </w:p>
        </w:tc>
        <w:tc>
          <w:tcPr>
            <w:tcW w:w="435" w:type="pct"/>
            <w:gridSpan w:val="2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Підготовка заявок на отримання грантів для проведення наукових та культурно-мистецьких досліджень (або проходження наукового стажування за кордоном не менше 3-х місяців)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>назва гранту, рік,</w:t>
            </w:r>
          </w:p>
          <w:p w:rsidR="007D6B9C" w:rsidRPr="003168A0" w:rsidRDefault="007D6B9C" w:rsidP="0064775B">
            <w:pPr>
              <w:ind w:left="34" w:right="-136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>результати подавання заявки</w:t>
            </w:r>
          </w:p>
        </w:tc>
        <w:tc>
          <w:tcPr>
            <w:tcW w:w="435" w:type="pct"/>
            <w:gridSpan w:val="2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 xml:space="preserve">Отримання грантів (стипендій) Президента України, Верховної Ради України, Кабінету Міністрів України, обласного рівня тощо 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 xml:space="preserve">вид гранту (стипендії), </w:t>
            </w:r>
          </w:p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en-US"/>
              </w:rPr>
            </w:pPr>
            <w:r w:rsidRPr="003168A0">
              <w:rPr>
                <w:sz w:val="20"/>
                <w:szCs w:val="20"/>
                <w:lang w:val="uk-UA"/>
              </w:rPr>
              <w:t>рік</w:t>
            </w:r>
          </w:p>
        </w:tc>
        <w:tc>
          <w:tcPr>
            <w:tcW w:w="435" w:type="pct"/>
            <w:gridSpan w:val="2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Участь у наукових заходах, зокрема:</w:t>
            </w:r>
          </w:p>
        </w:tc>
        <w:tc>
          <w:tcPr>
            <w:tcW w:w="2371" w:type="pct"/>
            <w:vMerge w:val="restart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napToGrid w:val="0"/>
                <w:sz w:val="20"/>
                <w:szCs w:val="20"/>
                <w:lang w:val="uk-UA"/>
              </w:rPr>
              <w:t xml:space="preserve">назва конференції, місце й дата проведення, форма участі у разі </w:t>
            </w:r>
            <w:proofErr w:type="spellStart"/>
            <w:r w:rsidRPr="003168A0">
              <w:rPr>
                <w:snapToGrid w:val="0"/>
                <w:sz w:val="20"/>
                <w:szCs w:val="20"/>
                <w:lang w:val="uk-UA"/>
              </w:rPr>
              <w:t>відеовиступу</w:t>
            </w:r>
            <w:proofErr w:type="spellEnd"/>
            <w:r w:rsidRPr="003168A0">
              <w:rPr>
                <w:snapToGrid w:val="0"/>
                <w:sz w:val="20"/>
                <w:szCs w:val="20"/>
                <w:lang w:val="uk-UA"/>
              </w:rPr>
              <w:t xml:space="preserve"> зазначати покликання на веб-сторінку</w:t>
            </w:r>
          </w:p>
        </w:tc>
        <w:tc>
          <w:tcPr>
            <w:tcW w:w="435" w:type="pct"/>
            <w:gridSpan w:val="2"/>
            <w:vMerge w:val="restart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tabs>
                <w:tab w:val="num" w:pos="34"/>
              </w:tabs>
              <w:ind w:left="3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8.1.</w:t>
            </w: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ind w:left="2880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 xml:space="preserve">міжнародних </w:t>
            </w:r>
          </w:p>
        </w:tc>
        <w:tc>
          <w:tcPr>
            <w:tcW w:w="2371" w:type="pct"/>
            <w:vMerge/>
          </w:tcPr>
          <w:p w:rsidR="007D6B9C" w:rsidRPr="003168A0" w:rsidRDefault="007D6B9C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  <w:vMerge/>
          </w:tcPr>
          <w:p w:rsidR="007D6B9C" w:rsidRPr="003168A0" w:rsidRDefault="007D6B9C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tabs>
                <w:tab w:val="num" w:pos="34"/>
              </w:tabs>
              <w:ind w:left="3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8.2.</w:t>
            </w: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ind w:left="2880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 xml:space="preserve">усеукраїнських </w:t>
            </w:r>
          </w:p>
        </w:tc>
        <w:tc>
          <w:tcPr>
            <w:tcW w:w="2371" w:type="pct"/>
            <w:vMerge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</w:tcPr>
          <w:p w:rsidR="007D6B9C" w:rsidRPr="003168A0" w:rsidRDefault="007D6B9C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tabs>
                <w:tab w:val="num" w:pos="34"/>
              </w:tabs>
              <w:ind w:left="3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8.3.</w:t>
            </w:r>
          </w:p>
        </w:tc>
        <w:tc>
          <w:tcPr>
            <w:tcW w:w="1918" w:type="pct"/>
            <w:gridSpan w:val="2"/>
          </w:tcPr>
          <w:p w:rsidR="007D6B9C" w:rsidRPr="003168A0" w:rsidRDefault="007D6B9C" w:rsidP="007D6B9C">
            <w:pPr>
              <w:ind w:left="2880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регіональних</w:t>
            </w:r>
          </w:p>
        </w:tc>
        <w:tc>
          <w:tcPr>
            <w:tcW w:w="2371" w:type="pct"/>
            <w:vMerge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5" w:type="pct"/>
            <w:gridSpan w:val="2"/>
          </w:tcPr>
          <w:p w:rsidR="007D6B9C" w:rsidRPr="003168A0" w:rsidRDefault="007D6B9C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34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Патенти на винахід, корисну модель, промисловий зразок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 xml:space="preserve">номер </w:t>
            </w:r>
            <w:proofErr w:type="spellStart"/>
            <w:r w:rsidRPr="003168A0">
              <w:rPr>
                <w:sz w:val="20"/>
                <w:szCs w:val="20"/>
                <w:lang w:val="uk-UA"/>
              </w:rPr>
              <w:t>патента</w:t>
            </w:r>
            <w:proofErr w:type="spellEnd"/>
            <w:r w:rsidRPr="003168A0">
              <w:rPr>
                <w:sz w:val="20"/>
                <w:szCs w:val="20"/>
                <w:lang w:val="uk-UA"/>
              </w:rPr>
              <w:t xml:space="preserve"> й дата реєстрування</w:t>
            </w:r>
          </w:p>
        </w:tc>
        <w:tc>
          <w:tcPr>
            <w:tcW w:w="435" w:type="pct"/>
            <w:gridSpan w:val="2"/>
          </w:tcPr>
          <w:p w:rsidR="007D6B9C" w:rsidRPr="003168A0" w:rsidRDefault="007D6B9C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318"/>
              </w:tabs>
              <w:ind w:left="34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Свідоцтва про реєстрацію авторського права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>номер свідоцтва й дата реєстрування</w:t>
            </w:r>
          </w:p>
        </w:tc>
        <w:tc>
          <w:tcPr>
            <w:tcW w:w="435" w:type="pct"/>
            <w:gridSpan w:val="2"/>
          </w:tcPr>
          <w:p w:rsidR="007D6B9C" w:rsidRPr="003168A0" w:rsidRDefault="007D6B9C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5000" w:type="pct"/>
            <w:gridSpan w:val="6"/>
          </w:tcPr>
          <w:p w:rsidR="007D6B9C" w:rsidRPr="002008E8" w:rsidRDefault="007D6B9C" w:rsidP="0064775B">
            <w:pPr>
              <w:spacing w:line="360" w:lineRule="auto"/>
              <w:ind w:left="34"/>
              <w:jc w:val="center"/>
              <w:rPr>
                <w:b/>
                <w:i/>
                <w:snapToGrid w:val="0"/>
                <w:sz w:val="22"/>
                <w:szCs w:val="22"/>
                <w:lang w:val="uk-UA"/>
              </w:rPr>
            </w:pPr>
            <w:r w:rsidRPr="002008E8">
              <w:rPr>
                <w:b/>
                <w:i/>
                <w:snapToGrid w:val="0"/>
                <w:sz w:val="22"/>
                <w:szCs w:val="22"/>
                <w:lang w:val="uk-UA"/>
              </w:rPr>
              <w:t>Науково-організаційна (</w:t>
            </w:r>
            <w:proofErr w:type="spellStart"/>
            <w:r w:rsidRPr="002008E8">
              <w:rPr>
                <w:b/>
                <w:i/>
                <w:snapToGrid w:val="0"/>
                <w:sz w:val="22"/>
                <w:szCs w:val="22"/>
                <w:lang w:val="uk-UA"/>
              </w:rPr>
              <w:t>НОД</w:t>
            </w:r>
            <w:proofErr w:type="spellEnd"/>
            <w:r w:rsidRPr="002008E8">
              <w:rPr>
                <w:b/>
                <w:i/>
                <w:snapToGrid w:val="0"/>
                <w:sz w:val="22"/>
                <w:szCs w:val="22"/>
                <w:lang w:val="uk-UA"/>
              </w:rPr>
              <w:t>) й організаційно-мистецька діяльність (</w:t>
            </w:r>
            <w:proofErr w:type="spellStart"/>
            <w:r w:rsidRPr="002008E8">
              <w:rPr>
                <w:b/>
                <w:i/>
                <w:snapToGrid w:val="0"/>
                <w:sz w:val="22"/>
                <w:szCs w:val="22"/>
                <w:lang w:val="uk-UA"/>
              </w:rPr>
              <w:t>ОМД</w:t>
            </w:r>
            <w:proofErr w:type="spellEnd"/>
            <w:r w:rsidRPr="002008E8">
              <w:rPr>
                <w:b/>
                <w:i/>
                <w:snapToGrid w:val="0"/>
                <w:sz w:val="22"/>
                <w:szCs w:val="22"/>
                <w:lang w:val="uk-UA"/>
              </w:rPr>
              <w:t>)</w:t>
            </w: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8" w:lineRule="auto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 xml:space="preserve">Наукове керівництво аспірантом, який успішно захистив </w:t>
            </w:r>
            <w:r w:rsidRPr="002008E8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дисертацію </w:t>
            </w:r>
          </w:p>
        </w:tc>
        <w:tc>
          <w:tcPr>
            <w:tcW w:w="2371" w:type="pct"/>
            <w:vMerge w:val="restar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</w:rPr>
            </w:pPr>
            <w:r w:rsidRPr="002008E8">
              <w:rPr>
                <w:sz w:val="20"/>
                <w:szCs w:val="20"/>
                <w:lang w:val="uk-UA"/>
              </w:rPr>
              <w:lastRenderedPageBreak/>
              <w:t xml:space="preserve">прізвище, ім’я, по батькові здобувача, назва </w:t>
            </w:r>
            <w:proofErr w:type="spellStart"/>
            <w:r w:rsidRPr="002008E8">
              <w:rPr>
                <w:sz w:val="20"/>
                <w:szCs w:val="20"/>
                <w:lang w:val="uk-UA"/>
              </w:rPr>
              <w:t>ЗВО</w:t>
            </w:r>
            <w:proofErr w:type="spellEnd"/>
            <w:r w:rsidRPr="002008E8">
              <w:rPr>
                <w:sz w:val="20"/>
                <w:szCs w:val="20"/>
                <w:lang w:val="uk-UA"/>
              </w:rPr>
              <w:t xml:space="preserve"> або наукової установи, де </w:t>
            </w:r>
            <w:r w:rsidRPr="002008E8">
              <w:rPr>
                <w:sz w:val="20"/>
                <w:szCs w:val="20"/>
                <w:lang w:val="uk-UA"/>
              </w:rPr>
              <w:lastRenderedPageBreak/>
              <w:t>відбувся захист, рік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8" w:lineRule="auto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 xml:space="preserve">Наукове консультування докторанта, який успішно захистив дисертацію </w:t>
            </w:r>
          </w:p>
        </w:tc>
        <w:tc>
          <w:tcPr>
            <w:tcW w:w="2371" w:type="pct"/>
            <w:vMerge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8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Участь у діяльності наукових лабораторій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  <w:r w:rsidRPr="002008E8">
              <w:rPr>
                <w:snapToGrid w:val="0"/>
                <w:sz w:val="20"/>
                <w:szCs w:val="20"/>
                <w:lang w:val="uk-UA"/>
              </w:rPr>
              <w:t>назва лабораторії, участь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8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Керівництво постійно діючим студентським науковим гуртком / проблемною групою /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СКТБ</w:t>
            </w:r>
            <w:proofErr w:type="spellEnd"/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  <w:r w:rsidRPr="002008E8">
              <w:rPr>
                <w:snapToGrid w:val="0"/>
                <w:sz w:val="20"/>
                <w:szCs w:val="20"/>
                <w:lang w:val="uk-UA"/>
              </w:rPr>
              <w:t xml:space="preserve">назва наукового гуртка, проблемної </w:t>
            </w:r>
            <w:proofErr w:type="spellStart"/>
            <w:r w:rsidRPr="002008E8">
              <w:rPr>
                <w:snapToGrid w:val="0"/>
                <w:sz w:val="20"/>
                <w:szCs w:val="20"/>
                <w:lang w:val="uk-UA"/>
              </w:rPr>
              <w:t>групи,СКТБ</w:t>
            </w:r>
            <w:proofErr w:type="spellEnd"/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8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Підготовка студентів до участі у всеукраїнських студентських олімпіадах, які стали:</w:t>
            </w:r>
          </w:p>
          <w:p w:rsidR="007D6B9C" w:rsidRPr="002008E8" w:rsidRDefault="007D6B9C" w:rsidP="0064775B">
            <w:pPr>
              <w:spacing w:line="238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учасниками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ІІ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етапу</w:t>
            </w:r>
          </w:p>
          <w:p w:rsidR="007D6B9C" w:rsidRPr="002008E8" w:rsidRDefault="007D6B9C" w:rsidP="0064775B">
            <w:pPr>
              <w:spacing w:line="238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призерами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ІІ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етапу</w:t>
            </w:r>
          </w:p>
        </w:tc>
        <w:tc>
          <w:tcPr>
            <w:tcW w:w="2371" w:type="pct"/>
            <w:vMerge w:val="restar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прізвище, ім’я, по батькові студента, призове місце, спеціальність або галузь знань, рік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8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Підготовка студентів, які стали учасниками / призерами всеукраїнських конкурсів студентських наукових робіт у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ІІ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> турі</w:t>
            </w:r>
          </w:p>
        </w:tc>
        <w:tc>
          <w:tcPr>
            <w:tcW w:w="2371" w:type="pct"/>
            <w:vMerge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8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Підготовка студентів, які стали учасниками, переможцями й призерами інших інтелектуальних змагань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 xml:space="preserve">прізвище, ініціали студента, призове місце, </w:t>
            </w:r>
          </w:p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 xml:space="preserve">назва конкурсу, рік 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8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Керівництво студентом, який став призером або лауреатом мистецьких конкурсів, фестивалів та проектів:</w:t>
            </w:r>
          </w:p>
          <w:p w:rsidR="007D6B9C" w:rsidRPr="002008E8" w:rsidRDefault="007D6B9C" w:rsidP="0064775B">
            <w:pPr>
              <w:spacing w:line="238" w:lineRule="auto"/>
              <w:ind w:left="317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міжнародного рівня;</w:t>
            </w:r>
          </w:p>
          <w:p w:rsidR="007D6B9C" w:rsidRPr="002008E8" w:rsidRDefault="007D6B9C" w:rsidP="0064775B">
            <w:pPr>
              <w:spacing w:line="238" w:lineRule="auto"/>
              <w:ind w:left="317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усеукраїнського рівня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 xml:space="preserve">прізвище, ініціали студента, призове місце, </w:t>
            </w:r>
          </w:p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 xml:space="preserve">назва конкурсу, рік 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8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Керівництво студентом, який брав участь в Олімпійських,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Паралімпійських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іграх, Усесвітній та Всеукраїнській Універсіаді, чемпіонаті світу, Європи, Європейських іграх, етапах Кубка світу та Європи, чемпіонаті України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 xml:space="preserve">прізвище, ініціали студента, призове місце, </w:t>
            </w:r>
          </w:p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 xml:space="preserve">назва конкурсу, рік 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spacing w:line="238" w:lineRule="auto"/>
              <w:jc w:val="both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Керівництво студентом, який брав участь у:</w:t>
            </w:r>
          </w:p>
          <w:p w:rsidR="007D6B9C" w:rsidRPr="003168A0" w:rsidRDefault="007D6B9C" w:rsidP="0064775B">
            <w:pPr>
              <w:spacing w:line="238" w:lineRule="auto"/>
              <w:ind w:left="310"/>
              <w:jc w:val="both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 xml:space="preserve">- Кубку України, </w:t>
            </w:r>
          </w:p>
          <w:p w:rsidR="007D6B9C" w:rsidRPr="003168A0" w:rsidRDefault="007D6B9C" w:rsidP="0064775B">
            <w:pPr>
              <w:spacing w:line="238" w:lineRule="auto"/>
              <w:ind w:left="310"/>
              <w:jc w:val="both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- Універсіадах обласного рівня.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 xml:space="preserve">прізвище, ініціали студента, призове місце, </w:t>
            </w:r>
          </w:p>
          <w:p w:rsidR="007D6B9C" w:rsidRPr="003168A0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 xml:space="preserve">назва конкурсу, рік </w:t>
            </w:r>
          </w:p>
        </w:tc>
        <w:tc>
          <w:tcPr>
            <w:tcW w:w="432" w:type="pct"/>
          </w:tcPr>
          <w:p w:rsidR="007D6B9C" w:rsidRPr="003168A0" w:rsidRDefault="007D6B9C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600A7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spacing w:line="238" w:lineRule="auto"/>
              <w:jc w:val="both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Керівництво школярем, який посів І-</w:t>
            </w:r>
            <w:proofErr w:type="spellStart"/>
            <w:r w:rsidRPr="003168A0">
              <w:rPr>
                <w:sz w:val="22"/>
                <w:szCs w:val="22"/>
                <w:lang w:val="uk-UA"/>
              </w:rPr>
              <w:t>ІІІ</w:t>
            </w:r>
            <w:proofErr w:type="spellEnd"/>
            <w:r w:rsidRPr="003168A0">
              <w:rPr>
                <w:sz w:val="22"/>
                <w:szCs w:val="22"/>
                <w:lang w:val="uk-UA"/>
              </w:rPr>
              <w:t xml:space="preserve"> місце на </w:t>
            </w:r>
            <w:r w:rsidRPr="003168A0">
              <w:rPr>
                <w:sz w:val="22"/>
                <w:szCs w:val="22"/>
                <w:lang w:val="en-US"/>
              </w:rPr>
              <w:t>IV</w:t>
            </w:r>
            <w:r w:rsidRPr="003168A0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3168A0">
              <w:rPr>
                <w:sz w:val="22"/>
                <w:szCs w:val="22"/>
                <w:lang w:val="uk-UA"/>
              </w:rPr>
              <w:t>ІІ</w:t>
            </w:r>
            <w:proofErr w:type="spellEnd"/>
            <w:r w:rsidRPr="003168A0">
              <w:rPr>
                <w:sz w:val="22"/>
                <w:szCs w:val="22"/>
                <w:lang w:val="uk-UA"/>
              </w:rPr>
              <w:t xml:space="preserve"> етапах усеукраїнських конкурсів-захистів науково-дослідницьких робіт учнів-членів </w:t>
            </w:r>
            <w:proofErr w:type="spellStart"/>
            <w:r w:rsidRPr="003168A0">
              <w:rPr>
                <w:sz w:val="22"/>
                <w:szCs w:val="22"/>
                <w:lang w:val="uk-UA"/>
              </w:rPr>
              <w:t>МАН</w:t>
            </w:r>
            <w:proofErr w:type="spellEnd"/>
            <w:r w:rsidRPr="003168A0">
              <w:rPr>
                <w:sz w:val="22"/>
                <w:szCs w:val="22"/>
                <w:lang w:val="uk-UA"/>
              </w:rPr>
              <w:t xml:space="preserve"> України 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 xml:space="preserve">прізвище, ініціали учня, призове місце, етап, назва олімпіади або секції, рік </w:t>
            </w:r>
          </w:p>
        </w:tc>
        <w:tc>
          <w:tcPr>
            <w:tcW w:w="432" w:type="pct"/>
          </w:tcPr>
          <w:p w:rsidR="007D6B9C" w:rsidRPr="003168A0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spacing w:line="238" w:lineRule="auto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 xml:space="preserve">Керівництво науковою школою 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>наявність звітів за рік</w:t>
            </w:r>
          </w:p>
        </w:tc>
        <w:tc>
          <w:tcPr>
            <w:tcW w:w="432" w:type="pct"/>
          </w:tcPr>
          <w:p w:rsidR="007D6B9C" w:rsidRPr="003168A0" w:rsidRDefault="007D6B9C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3168A0" w:rsidRDefault="007D6B9C" w:rsidP="0064775B">
            <w:pPr>
              <w:spacing w:line="238" w:lineRule="auto"/>
              <w:rPr>
                <w:sz w:val="22"/>
                <w:szCs w:val="22"/>
                <w:lang w:val="uk-UA"/>
              </w:rPr>
            </w:pPr>
            <w:r w:rsidRPr="003168A0">
              <w:rPr>
                <w:sz w:val="22"/>
                <w:szCs w:val="22"/>
                <w:lang w:val="uk-UA"/>
              </w:rPr>
              <w:t>Підготовка аспірантів за ліцензованими спеціальностями на кафедрі (для завідувачів кафедр)</w:t>
            </w:r>
          </w:p>
        </w:tc>
        <w:tc>
          <w:tcPr>
            <w:tcW w:w="2371" w:type="pct"/>
          </w:tcPr>
          <w:p w:rsidR="007D6B9C" w:rsidRPr="003168A0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3168A0">
              <w:rPr>
                <w:sz w:val="20"/>
                <w:szCs w:val="20"/>
                <w:lang w:val="uk-UA"/>
              </w:rPr>
              <w:t>к-ть аспірантів за спеціальністю</w:t>
            </w:r>
          </w:p>
        </w:tc>
        <w:tc>
          <w:tcPr>
            <w:tcW w:w="432" w:type="pct"/>
          </w:tcPr>
          <w:p w:rsidR="007D6B9C" w:rsidRPr="003168A0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8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8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Відкриття докторантури за науковими спеціальностями (для завідувачів кафедр, деканів факультетів)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шифр і назва спеціальності, рік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8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5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Підготовка докторантів на кафедрі (для завідувачів кафедр)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к-ть докторантів за спеціальністю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7D6B9C" w:rsidRDefault="007D6B9C" w:rsidP="007D6B9C">
            <w:pPr>
              <w:spacing w:line="235" w:lineRule="auto"/>
              <w:jc w:val="both"/>
              <w:rPr>
                <w:sz w:val="22"/>
                <w:szCs w:val="22"/>
                <w:lang w:val="en-US"/>
              </w:rPr>
            </w:pPr>
            <w:r w:rsidRPr="002008E8">
              <w:rPr>
                <w:sz w:val="22"/>
                <w:szCs w:val="22"/>
                <w:lang w:val="uk-UA"/>
              </w:rPr>
              <w:t>Керівництво науковими п</w:t>
            </w:r>
            <w:r>
              <w:rPr>
                <w:sz w:val="22"/>
                <w:szCs w:val="22"/>
                <w:lang w:val="uk-UA"/>
              </w:rPr>
              <w:t xml:space="preserve">ублікаціями студентів </w:t>
            </w:r>
          </w:p>
        </w:tc>
        <w:tc>
          <w:tcPr>
            <w:tcW w:w="2371" w:type="pct"/>
          </w:tcPr>
          <w:p w:rsidR="007D6B9C" w:rsidRPr="002008E8" w:rsidRDefault="007D6B9C" w:rsidP="007D6B9C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Вихідні дані публікацій.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5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Членство у складі журі наукових і предметних конкурсів, олімпіад та турнірів,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МАН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України </w:t>
            </w:r>
          </w:p>
          <w:p w:rsidR="007D6B9C" w:rsidRPr="002008E8" w:rsidRDefault="007D6B9C" w:rsidP="0064775B">
            <w:pPr>
              <w:spacing w:line="235" w:lineRule="auto"/>
              <w:ind w:left="3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lastRenderedPageBreak/>
              <w:t>- усеукраїнського рівня;</w:t>
            </w:r>
          </w:p>
          <w:p w:rsidR="007D6B9C" w:rsidRPr="002008E8" w:rsidRDefault="007D6B9C" w:rsidP="0064775B">
            <w:pPr>
              <w:spacing w:line="235" w:lineRule="auto"/>
              <w:ind w:left="3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обласного рівня;</w:t>
            </w:r>
          </w:p>
          <w:p w:rsidR="007D6B9C" w:rsidRPr="002008E8" w:rsidRDefault="007D6B9C" w:rsidP="0064775B">
            <w:pPr>
              <w:spacing w:line="235" w:lineRule="auto"/>
              <w:ind w:left="317"/>
              <w:rPr>
                <w:sz w:val="20"/>
                <w:szCs w:val="20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міського рівня</w:t>
            </w:r>
            <w:r w:rsidRPr="002008E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lastRenderedPageBreak/>
              <w:t>назва олімпіади (конкурсу), етап, рік, документ, що підтверджує участь</w:t>
            </w:r>
          </w:p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5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Членство у складі журі </w:t>
            </w:r>
            <w:r>
              <w:rPr>
                <w:sz w:val="22"/>
                <w:szCs w:val="22"/>
                <w:lang w:val="uk-UA"/>
              </w:rPr>
              <w:t>конкурсу «Вчитель року»:</w:t>
            </w:r>
            <w:r w:rsidRPr="002008E8">
              <w:rPr>
                <w:sz w:val="22"/>
                <w:szCs w:val="22"/>
                <w:lang w:val="uk-UA"/>
              </w:rPr>
              <w:t xml:space="preserve"> </w:t>
            </w:r>
          </w:p>
          <w:p w:rsidR="007D6B9C" w:rsidRPr="002008E8" w:rsidRDefault="007D6B9C" w:rsidP="0064775B">
            <w:pPr>
              <w:spacing w:line="235" w:lineRule="auto"/>
              <w:ind w:left="3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усеукраїнського рівня;</w:t>
            </w:r>
          </w:p>
          <w:p w:rsidR="007D6B9C" w:rsidRPr="002008E8" w:rsidRDefault="007D6B9C" w:rsidP="0064775B">
            <w:pPr>
              <w:spacing w:line="235" w:lineRule="auto"/>
              <w:ind w:left="3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обласного рівня;</w:t>
            </w:r>
          </w:p>
          <w:p w:rsidR="007D6B9C" w:rsidRPr="002008E8" w:rsidRDefault="007D6B9C" w:rsidP="0064775B">
            <w:pPr>
              <w:spacing w:line="235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міського рівня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назва (конкурсу, етап, рік, документ, що підтверджує участь</w:t>
            </w:r>
          </w:p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5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Робота у складі журі мистецьких конкурсів, інших культурно-мистецьких проектів:</w:t>
            </w:r>
          </w:p>
          <w:p w:rsidR="007D6B9C" w:rsidRPr="002008E8" w:rsidRDefault="007D6B9C" w:rsidP="0064775B">
            <w:pPr>
              <w:spacing w:line="235" w:lineRule="auto"/>
              <w:ind w:left="317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міжнародного рівня;</w:t>
            </w:r>
          </w:p>
          <w:p w:rsidR="007D6B9C" w:rsidRPr="002008E8" w:rsidRDefault="007D6B9C" w:rsidP="0064775B">
            <w:pPr>
              <w:spacing w:line="235" w:lineRule="auto"/>
              <w:ind w:left="3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усеукраїнського рівня;</w:t>
            </w:r>
          </w:p>
          <w:p w:rsidR="007D6B9C" w:rsidRPr="002008E8" w:rsidRDefault="007D6B9C" w:rsidP="0064775B">
            <w:pPr>
              <w:spacing w:line="235" w:lineRule="auto"/>
              <w:ind w:left="3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обласного / регіонального / міського рівня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назва конкурсу, рік, документ, що підтверджує участь</w:t>
            </w:r>
          </w:p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5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5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Робота у складі експертних рад з питань проведення експертизи дисертацій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МОН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України 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5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назва експертної ради, рік, документ, що підтверджує участь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5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Членство у спеціалізованих вчених радах </w:t>
            </w:r>
          </w:p>
          <w:p w:rsidR="007D6B9C" w:rsidRPr="002008E8" w:rsidRDefault="007D6B9C" w:rsidP="0064775B">
            <w:pPr>
              <w:numPr>
                <w:ilvl w:val="0"/>
                <w:numId w:val="3"/>
              </w:numPr>
              <w:spacing w:line="233" w:lineRule="auto"/>
              <w:ind w:left="1800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голова ради</w:t>
            </w:r>
          </w:p>
          <w:p w:rsidR="007D6B9C" w:rsidRPr="002008E8" w:rsidRDefault="007D6B9C" w:rsidP="0064775B">
            <w:pPr>
              <w:numPr>
                <w:ilvl w:val="0"/>
                <w:numId w:val="3"/>
              </w:numPr>
              <w:spacing w:line="233" w:lineRule="auto"/>
              <w:ind w:left="1800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учений секретар ради</w:t>
            </w:r>
          </w:p>
          <w:p w:rsidR="007D6B9C" w:rsidRPr="002008E8" w:rsidRDefault="007D6B9C" w:rsidP="0064775B">
            <w:pPr>
              <w:numPr>
                <w:ilvl w:val="0"/>
                <w:numId w:val="3"/>
              </w:numPr>
              <w:spacing w:line="233" w:lineRule="auto"/>
              <w:ind w:left="1800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член двох спецрад </w:t>
            </w:r>
          </w:p>
          <w:p w:rsidR="007D6B9C" w:rsidRPr="002008E8" w:rsidRDefault="007D6B9C" w:rsidP="0064775B">
            <w:pPr>
              <w:numPr>
                <w:ilvl w:val="0"/>
                <w:numId w:val="3"/>
              </w:numPr>
              <w:spacing w:line="233" w:lineRule="auto"/>
              <w:ind w:left="1800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член однієї спецради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 xml:space="preserve">назва </w:t>
            </w:r>
            <w:proofErr w:type="spellStart"/>
            <w:r w:rsidRPr="002008E8">
              <w:rPr>
                <w:sz w:val="20"/>
                <w:szCs w:val="20"/>
                <w:lang w:val="uk-UA"/>
              </w:rPr>
              <w:t>ЗВО</w:t>
            </w:r>
            <w:proofErr w:type="spellEnd"/>
            <w:r w:rsidRPr="002008E8">
              <w:rPr>
                <w:sz w:val="20"/>
                <w:szCs w:val="20"/>
                <w:lang w:val="uk-UA"/>
              </w:rPr>
              <w:t xml:space="preserve"> або наукової установи, шифр ради, роки, наказ </w:t>
            </w:r>
            <w:proofErr w:type="spellStart"/>
            <w:r w:rsidRPr="002008E8">
              <w:rPr>
                <w:sz w:val="20"/>
                <w:szCs w:val="20"/>
                <w:lang w:val="uk-UA"/>
              </w:rPr>
              <w:t>МОН</w:t>
            </w:r>
            <w:proofErr w:type="spellEnd"/>
            <w:r w:rsidRPr="002008E8">
              <w:rPr>
                <w:sz w:val="20"/>
                <w:szCs w:val="20"/>
                <w:lang w:val="uk-UA"/>
              </w:rPr>
              <w:t xml:space="preserve"> України про затвердження складу ради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  <w:trHeight w:val="1442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Розгляд дисертацій:</w:t>
            </w:r>
          </w:p>
          <w:p w:rsidR="007D6B9C" w:rsidRPr="002008E8" w:rsidRDefault="007D6B9C" w:rsidP="0064775B">
            <w:pPr>
              <w:spacing w:line="233" w:lineRule="auto"/>
              <w:ind w:left="450" w:hanging="142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рецензування дисертації на кафедрі</w:t>
            </w:r>
          </w:p>
          <w:p w:rsidR="007D6B9C" w:rsidRPr="002008E8" w:rsidRDefault="007D6B9C" w:rsidP="0064775B">
            <w:pPr>
              <w:spacing w:line="233" w:lineRule="auto"/>
              <w:ind w:left="450" w:hanging="142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експертування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дисертації у складі комісії спеціалізованої вченої ради</w:t>
            </w:r>
          </w:p>
          <w:p w:rsidR="007D6B9C" w:rsidRPr="002008E8" w:rsidRDefault="007D6B9C" w:rsidP="0064775B">
            <w:pPr>
              <w:spacing w:line="233" w:lineRule="auto"/>
              <w:ind w:left="450" w:hanging="142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опонування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дисертацій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tabs>
                <w:tab w:val="left" w:pos="1189"/>
              </w:tabs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 xml:space="preserve">прізвище здобувача, назва роботи, назва </w:t>
            </w:r>
            <w:proofErr w:type="spellStart"/>
            <w:r w:rsidRPr="002008E8">
              <w:rPr>
                <w:sz w:val="20"/>
                <w:szCs w:val="20"/>
                <w:lang w:val="uk-UA"/>
              </w:rPr>
              <w:t>ЗВО</w:t>
            </w:r>
            <w:proofErr w:type="spellEnd"/>
            <w:r w:rsidRPr="002008E8">
              <w:rPr>
                <w:sz w:val="20"/>
                <w:szCs w:val="20"/>
                <w:lang w:val="uk-UA"/>
              </w:rPr>
              <w:t xml:space="preserve"> або наукової установи, шифр ради, рік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tabs>
                <w:tab w:val="left" w:pos="1189"/>
              </w:tabs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  <w:trHeight w:val="975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Підготовка відгуків про автореферати дисертацій на здобуття наукового ступеня:</w:t>
            </w:r>
          </w:p>
          <w:p w:rsidR="007D6B9C" w:rsidRPr="002008E8" w:rsidRDefault="007D6B9C" w:rsidP="0064775B">
            <w:pPr>
              <w:spacing w:line="233" w:lineRule="auto"/>
              <w:ind w:left="305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доктора наук</w:t>
            </w:r>
          </w:p>
          <w:p w:rsidR="007D6B9C" w:rsidRPr="002008E8" w:rsidRDefault="007D6B9C" w:rsidP="0064775B">
            <w:pPr>
              <w:spacing w:line="233" w:lineRule="auto"/>
              <w:ind w:left="305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кандидата наук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tabs>
                <w:tab w:val="left" w:pos="1189"/>
              </w:tabs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 xml:space="preserve">прізвище здобувача, назва роботи, назва </w:t>
            </w:r>
            <w:proofErr w:type="spellStart"/>
            <w:r w:rsidRPr="002008E8">
              <w:rPr>
                <w:sz w:val="20"/>
                <w:szCs w:val="20"/>
                <w:lang w:val="uk-UA"/>
              </w:rPr>
              <w:t>ЗВО</w:t>
            </w:r>
            <w:proofErr w:type="spellEnd"/>
            <w:r w:rsidRPr="002008E8">
              <w:rPr>
                <w:sz w:val="20"/>
                <w:szCs w:val="20"/>
                <w:lang w:val="uk-UA"/>
              </w:rPr>
              <w:t xml:space="preserve"> або наукової установи, шифр ради, рік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tabs>
                <w:tab w:val="left" w:pos="1189"/>
              </w:tabs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Членство в державних і громадських академіях наук 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назва академії і секції, документ, що підтверджує участь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Членство в редколегіях наукових фахових видань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tabs>
                <w:tab w:val="num" w:pos="176"/>
              </w:tabs>
              <w:spacing w:line="233" w:lineRule="auto"/>
              <w:ind w:left="4" w:hanging="76"/>
              <w:jc w:val="center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  <w:r w:rsidRPr="002008E8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ind w:left="666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категорія «A»</w:t>
            </w:r>
          </w:p>
          <w:p w:rsidR="007D6B9C" w:rsidRPr="002008E8" w:rsidRDefault="007D6B9C" w:rsidP="0064775B">
            <w:pPr>
              <w:spacing w:line="233" w:lineRule="auto"/>
              <w:ind w:left="15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головний редактор</w:t>
            </w:r>
          </w:p>
          <w:p w:rsidR="007D6B9C" w:rsidRPr="002008E8" w:rsidRDefault="007D6B9C" w:rsidP="0064775B">
            <w:pPr>
              <w:spacing w:line="233" w:lineRule="auto"/>
              <w:ind w:left="15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член редколегії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назва наукового видання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tabs>
                <w:tab w:val="num" w:pos="176"/>
              </w:tabs>
              <w:ind w:left="4" w:hanging="76"/>
              <w:jc w:val="center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  <w:r w:rsidRPr="002008E8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ind w:left="666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категорія «Б»</w:t>
            </w:r>
          </w:p>
          <w:p w:rsidR="007D6B9C" w:rsidRPr="002008E8" w:rsidRDefault="007D6B9C" w:rsidP="0064775B">
            <w:pPr>
              <w:ind w:left="15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головний редактор</w:t>
            </w:r>
          </w:p>
          <w:p w:rsidR="007D6B9C" w:rsidRPr="002008E8" w:rsidRDefault="007D6B9C" w:rsidP="0064775B">
            <w:pPr>
              <w:ind w:left="15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член редколегії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назва наукового видання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tabs>
                <w:tab w:val="num" w:pos="176"/>
              </w:tabs>
              <w:ind w:left="4" w:hanging="76"/>
              <w:jc w:val="center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  <w:r w:rsidRPr="002008E8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ind w:left="666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категорія «В»</w:t>
            </w:r>
          </w:p>
          <w:p w:rsidR="007D6B9C" w:rsidRPr="002008E8" w:rsidRDefault="007D6B9C" w:rsidP="0064775B">
            <w:pPr>
              <w:ind w:left="15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головний редактор</w:t>
            </w:r>
          </w:p>
          <w:p w:rsidR="007D6B9C" w:rsidRPr="002008E8" w:rsidRDefault="007D6B9C" w:rsidP="0064775B">
            <w:pPr>
              <w:ind w:left="1517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член редколегії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назва наукового видання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tabs>
                <w:tab w:val="num" w:pos="176"/>
              </w:tabs>
              <w:ind w:left="4" w:hanging="76"/>
              <w:jc w:val="center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en-US"/>
              </w:rPr>
              <w:t>5</w:t>
            </w:r>
            <w:r w:rsidRPr="002008E8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ind w:left="666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інших видань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назва наукового видання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Рецензування монографій, збірників наукових праць тощо (за умови зазначення прізвища рецензента на паспортній сторінці наукового видання)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вихідні дані видання</w:t>
            </w:r>
          </w:p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 xml:space="preserve">Здійснення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експертування</w:t>
            </w:r>
            <w:proofErr w:type="spellEnd"/>
            <w:r w:rsidRPr="001555BE">
              <w:rPr>
                <w:sz w:val="22"/>
                <w:szCs w:val="22"/>
                <w:lang w:val="uk-UA"/>
              </w:rPr>
              <w:t xml:space="preserve"> (рецензування) підручників, навчально-методичних посібників, методичних рекомендацій тощо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1555BE">
              <w:rPr>
                <w:sz w:val="20"/>
                <w:szCs w:val="20"/>
                <w:lang w:val="uk-UA"/>
              </w:rPr>
              <w:t>наказ про призначення експертів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rPr>
                <w:sz w:val="22"/>
                <w:lang w:val="uk-UA"/>
              </w:rPr>
            </w:pPr>
            <w:r w:rsidRPr="001555BE">
              <w:rPr>
                <w:sz w:val="22"/>
                <w:lang w:val="uk-UA"/>
              </w:rPr>
              <w:t>Створення шаблонів документів про освіту (дипломи, додатки до дипломів, академічні довідки)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rPr>
                <w:sz w:val="20"/>
                <w:szCs w:val="20"/>
                <w:lang w:val="uk-UA"/>
              </w:rPr>
            </w:pPr>
            <w:r w:rsidRPr="001555BE">
              <w:rPr>
                <w:sz w:val="20"/>
                <w:szCs w:val="20"/>
                <w:lang w:val="uk-UA"/>
              </w:rPr>
              <w:t>подання деканів факультетів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jc w:val="both"/>
              <w:rPr>
                <w:sz w:val="22"/>
                <w:lang w:val="uk-UA"/>
              </w:rPr>
            </w:pPr>
            <w:r w:rsidRPr="001555BE">
              <w:rPr>
                <w:sz w:val="22"/>
                <w:lang w:val="uk-UA"/>
              </w:rPr>
              <w:t>Переклад шаблонів документів про освіту (дипломи, додатки до дипломів, академічні довідки)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rPr>
                <w:sz w:val="20"/>
                <w:szCs w:val="20"/>
                <w:lang w:val="uk-UA"/>
              </w:rPr>
            </w:pPr>
            <w:r w:rsidRPr="001555BE">
              <w:rPr>
                <w:sz w:val="20"/>
                <w:szCs w:val="20"/>
                <w:lang w:val="uk-UA"/>
              </w:rPr>
              <w:t>подання деканів факультетів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Організація і проведення наукових і мистецьких заходів міжнародного, усеукраїнського, регіонального рівнів на базі кафедри, факультету (для завідувачів кафедр, деканів)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рівень заходу, назва, рік</w:t>
            </w:r>
          </w:p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  <w:trHeight w:val="1366"/>
        </w:trPr>
        <w:tc>
          <w:tcPr>
            <w:tcW w:w="276" w:type="pct"/>
          </w:tcPr>
          <w:p w:rsidR="007D6B9C" w:rsidRPr="000A4C8F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sz w:val="22"/>
                <w:szCs w:val="22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Організація і проведення:</w:t>
            </w:r>
          </w:p>
          <w:p w:rsidR="007D6B9C" w:rsidRPr="002008E8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ІІ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туру всеукраїнських конкурсів студентських наукових робіт  на базі кафедри, факультету (для завідувачів кафедр, деканів факультетів);</w:t>
            </w:r>
          </w:p>
          <w:p w:rsidR="007D6B9C" w:rsidRPr="002008E8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ІІ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етапу студентських олімпіад (для завідувачів кафедр, деканів факультетів)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спеціальність або галузь знань (за назвою конкурсу / олімпіади),</w:t>
            </w:r>
          </w:p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рік</w:t>
            </w:r>
          </w:p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Робота у складі оргкомітету / журі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ІІ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етапу Всеукраїнської студентської олімпіади (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ІІ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туру Всеукраїнського конкурсу студентських наукових робіт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спеціальність або галузь знань (за назвою конкурсу), рік, документ, що підтверджує участь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Робота у складі оргкомітету наукових заходів, мистецьких конкурсів та інших культурно-мистецьких проектів:</w:t>
            </w:r>
          </w:p>
          <w:p w:rsidR="007D6B9C" w:rsidRPr="002008E8" w:rsidRDefault="007D6B9C" w:rsidP="0064775B">
            <w:pPr>
              <w:ind w:left="459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міжнародного рівня;</w:t>
            </w:r>
          </w:p>
          <w:p w:rsidR="007D6B9C" w:rsidRPr="002008E8" w:rsidRDefault="007D6B9C" w:rsidP="0064775B">
            <w:pPr>
              <w:ind w:left="459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усеукраїнського рівня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рівень заходу, назва, рік, документ, що підтверджує участь</w:t>
            </w:r>
          </w:p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Організація і проведення персональних виставок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 </w:t>
            </w:r>
            <w:r w:rsidRPr="002008E8">
              <w:rPr>
                <w:sz w:val="20"/>
                <w:szCs w:val="20"/>
                <w:lang w:val="uk-UA"/>
              </w:rPr>
              <w:t>заходу, рік</w:t>
            </w:r>
            <w:r>
              <w:rPr>
                <w:sz w:val="20"/>
                <w:szCs w:val="20"/>
                <w:lang w:val="uk-UA"/>
              </w:rPr>
              <w:t>, місце проведення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Проведення (модератор) тренінгу, майстер-класу, презентації наукового, навчального, художнього видання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1555BE">
              <w:rPr>
                <w:sz w:val="20"/>
                <w:szCs w:val="20"/>
                <w:lang w:val="uk-UA"/>
              </w:rPr>
              <w:t>назва заходу, рік, місце проведення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Підготовка афішних концертних програм:</w:t>
            </w:r>
          </w:p>
          <w:p w:rsidR="007D6B9C" w:rsidRPr="001555BE" w:rsidRDefault="007D6B9C" w:rsidP="0064775B">
            <w:pPr>
              <w:ind w:left="317"/>
              <w:jc w:val="both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- обласного рівня;</w:t>
            </w:r>
          </w:p>
          <w:p w:rsidR="007D6B9C" w:rsidRPr="001555BE" w:rsidRDefault="007D6B9C" w:rsidP="0064775B">
            <w:pPr>
              <w:ind w:left="317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- міського рівня;</w:t>
            </w:r>
          </w:p>
          <w:p w:rsidR="007D6B9C" w:rsidRPr="001555BE" w:rsidRDefault="007D6B9C" w:rsidP="0064775B">
            <w:pPr>
              <w:ind w:left="317"/>
              <w:jc w:val="both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загальноуніверситетського</w:t>
            </w:r>
            <w:proofErr w:type="spellEnd"/>
            <w:r w:rsidRPr="001555BE">
              <w:rPr>
                <w:sz w:val="22"/>
                <w:szCs w:val="22"/>
                <w:lang w:val="uk-UA"/>
              </w:rPr>
              <w:t xml:space="preserve"> рівня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1555BE">
              <w:rPr>
                <w:sz w:val="20"/>
                <w:szCs w:val="20"/>
                <w:lang w:val="uk-UA"/>
              </w:rPr>
              <w:t>рівень заходу, назва, рік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600A78" w:rsidRDefault="007D6B9C" w:rsidP="0064775B">
            <w:pPr>
              <w:jc w:val="both"/>
              <w:rPr>
                <w:sz w:val="22"/>
                <w:szCs w:val="22"/>
              </w:rPr>
            </w:pPr>
            <w:r w:rsidRPr="001555BE">
              <w:rPr>
                <w:sz w:val="22"/>
                <w:szCs w:val="22"/>
                <w:lang w:val="uk-UA"/>
              </w:rPr>
              <w:t>Наукове консультування підприємств, установ, організацій протягом не менше двох років</w:t>
            </w:r>
          </w:p>
          <w:p w:rsidR="007D6B9C" w:rsidRPr="00600A78" w:rsidRDefault="007D6B9C" w:rsidP="006477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71" w:type="pct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1555BE">
              <w:rPr>
                <w:sz w:val="20"/>
                <w:szCs w:val="20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5000" w:type="pct"/>
            <w:gridSpan w:val="6"/>
          </w:tcPr>
          <w:p w:rsidR="007D6B9C" w:rsidRPr="001555BE" w:rsidRDefault="007D6B9C" w:rsidP="0064775B">
            <w:pPr>
              <w:spacing w:line="360" w:lineRule="auto"/>
              <w:ind w:left="3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1555BE">
              <w:rPr>
                <w:b/>
                <w:i/>
                <w:sz w:val="22"/>
                <w:szCs w:val="22"/>
                <w:lang w:val="uk-UA"/>
              </w:rPr>
              <w:t>Оприлюднення результатів наукової, науково-методичної та мистецької діяльності (</w:t>
            </w:r>
            <w:proofErr w:type="spellStart"/>
            <w:r w:rsidRPr="001555BE">
              <w:rPr>
                <w:b/>
                <w:i/>
                <w:sz w:val="22"/>
                <w:szCs w:val="22"/>
                <w:lang w:val="uk-UA"/>
              </w:rPr>
              <w:t>ОРНММД</w:t>
            </w:r>
            <w:proofErr w:type="spellEnd"/>
            <w:r w:rsidRPr="001555BE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Публікації, зокрема:</w:t>
            </w:r>
          </w:p>
        </w:tc>
        <w:tc>
          <w:tcPr>
            <w:tcW w:w="2803" w:type="pct"/>
            <w:gridSpan w:val="2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1555BE">
              <w:rPr>
                <w:sz w:val="22"/>
                <w:lang w:val="uk-UA"/>
              </w:rPr>
              <w:t xml:space="preserve">список публікацій за формою, затвердженою розпорядженням проректора з наукової </w:t>
            </w:r>
            <w:r w:rsidRPr="001555BE">
              <w:rPr>
                <w:sz w:val="22"/>
                <w:lang w:val="uk-UA"/>
              </w:rPr>
              <w:lastRenderedPageBreak/>
              <w:t>роботи від 16.09.2016 № </w:t>
            </w:r>
            <w:r w:rsidRPr="001555BE">
              <w:rPr>
                <w:sz w:val="22"/>
              </w:rPr>
              <w:t>4</w:t>
            </w: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lastRenderedPageBreak/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ind w:left="274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 xml:space="preserve">у виданнях,  що входять до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НБД</w:t>
            </w:r>
            <w:proofErr w:type="spellEnd"/>
            <w:r w:rsidRPr="001555BE">
              <w:rPr>
                <w:sz w:val="22"/>
                <w:szCs w:val="22"/>
                <w:lang w:val="uk-UA"/>
              </w:rPr>
              <w:t xml:space="preserve"> SCOPUS 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ind w:left="34"/>
              <w:jc w:val="both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ind w:left="274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 xml:space="preserve">у виданнях,  що входять до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НБД</w:t>
            </w:r>
            <w:proofErr w:type="spellEnd"/>
            <w:r w:rsidRPr="001555BE">
              <w:rPr>
                <w:sz w:val="22"/>
                <w:szCs w:val="22"/>
                <w:lang w:val="uk-UA"/>
              </w:rPr>
              <w:t xml:space="preserve"> </w:t>
            </w:r>
          </w:p>
          <w:p w:rsidR="007D6B9C" w:rsidRPr="001555BE" w:rsidRDefault="007D6B9C" w:rsidP="0064775B">
            <w:pPr>
              <w:ind w:left="274"/>
              <w:rPr>
                <w:sz w:val="22"/>
                <w:szCs w:val="22"/>
                <w:lang w:val="uk-UA"/>
              </w:rPr>
            </w:pPr>
            <w:proofErr w:type="spellStart"/>
            <w:r w:rsidRPr="001555BE">
              <w:rPr>
                <w:sz w:val="22"/>
                <w:szCs w:val="22"/>
                <w:lang w:val="uk-UA"/>
              </w:rPr>
              <w:t>Web</w:t>
            </w:r>
            <w:proofErr w:type="spellEnd"/>
            <w:r w:rsidRPr="001555B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1555B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Science</w:t>
            </w:r>
            <w:proofErr w:type="spellEnd"/>
          </w:p>
        </w:tc>
        <w:tc>
          <w:tcPr>
            <w:tcW w:w="2371" w:type="pct"/>
          </w:tcPr>
          <w:p w:rsidR="007D6B9C" w:rsidRPr="001555BE" w:rsidRDefault="007D6B9C" w:rsidP="0064775B">
            <w:pPr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ind w:left="274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у фахових  наукових виданнях категорії «Б»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spacing w:line="233" w:lineRule="auto"/>
              <w:ind w:left="274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у фахових  наукових виданнях категорії «В»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spacing w:line="233" w:lineRule="auto"/>
              <w:ind w:left="34"/>
              <w:rPr>
                <w:snapToGrid w:val="0"/>
                <w:lang w:val="uk-UA"/>
              </w:rPr>
            </w:pPr>
          </w:p>
        </w:tc>
        <w:tc>
          <w:tcPr>
            <w:tcW w:w="432" w:type="pct"/>
          </w:tcPr>
          <w:p w:rsidR="007D6B9C" w:rsidRPr="001555BE" w:rsidRDefault="007D6B9C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ind w:left="27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в іноземних рецензованих виданнях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ind w:left="27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в інших виданнях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600A7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spacing w:line="233" w:lineRule="auto"/>
              <w:ind w:left="274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shd w:val="clear" w:color="auto" w:fill="FFFFFF"/>
                <w:lang w:val="uk-UA"/>
              </w:rPr>
              <w:t xml:space="preserve">твори живопису, декоративного мистецтва, скульптурні, графічні, фотографічні твори, твори дизайну, музичні твори, аудіо- та </w:t>
            </w:r>
            <w:proofErr w:type="spellStart"/>
            <w:r w:rsidRPr="001555BE">
              <w:rPr>
                <w:sz w:val="22"/>
                <w:szCs w:val="22"/>
                <w:shd w:val="clear" w:color="auto" w:fill="FFFFFF"/>
                <w:lang w:val="uk-UA"/>
              </w:rPr>
              <w:t>відеотвори</w:t>
            </w:r>
            <w:proofErr w:type="spellEnd"/>
            <w:r w:rsidRPr="001555BE">
              <w:rPr>
                <w:sz w:val="22"/>
                <w:szCs w:val="22"/>
                <w:shd w:val="clear" w:color="auto" w:fill="FFFFFF"/>
                <w:lang w:val="uk-UA"/>
              </w:rPr>
              <w:t xml:space="preserve">, програми (сольні та ансамблеві) </w:t>
            </w:r>
            <w:proofErr w:type="spellStart"/>
            <w:r w:rsidRPr="001555BE">
              <w:rPr>
                <w:sz w:val="22"/>
                <w:szCs w:val="22"/>
                <w:shd w:val="clear" w:color="auto" w:fill="FFFFFF"/>
                <w:lang w:val="uk-UA"/>
              </w:rPr>
              <w:t>кінотвори</w:t>
            </w:r>
            <w:proofErr w:type="spellEnd"/>
            <w:r w:rsidRPr="001555BE">
              <w:rPr>
                <w:sz w:val="22"/>
                <w:szCs w:val="22"/>
                <w:shd w:val="clear" w:color="auto" w:fill="FFFFFF"/>
                <w:lang w:val="uk-UA"/>
              </w:rPr>
              <w:t>, анімаційні твори, аранжування творів, рекламні твори (для фахівців за мистецькими спеціальностями галузі знань «Культура і мистецтво»)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1555BE" w:rsidRDefault="007D6B9C" w:rsidP="0064775B">
            <w:pPr>
              <w:spacing w:line="233" w:lineRule="auto"/>
              <w:ind w:left="34"/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spacing w:line="233" w:lineRule="auto"/>
              <w:ind w:left="450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словники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1555BE" w:rsidRDefault="007D6B9C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spacing w:line="233" w:lineRule="auto"/>
              <w:ind w:left="274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 xml:space="preserve">монографії (або розділи монографії від 1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друк.арк</w:t>
            </w:r>
            <w:proofErr w:type="spellEnd"/>
            <w:r w:rsidRPr="001555BE">
              <w:rPr>
                <w:sz w:val="22"/>
                <w:szCs w:val="22"/>
                <w:lang w:val="uk-UA"/>
              </w:rPr>
              <w:t>.)</w:t>
            </w:r>
          </w:p>
          <w:p w:rsidR="007D6B9C" w:rsidRPr="001555BE" w:rsidRDefault="007D6B9C" w:rsidP="0064775B">
            <w:pPr>
              <w:ind w:left="450"/>
              <w:rPr>
                <w:sz w:val="22"/>
                <w:lang w:val="uk-UA"/>
              </w:rPr>
            </w:pPr>
            <w:r w:rsidRPr="001555BE">
              <w:rPr>
                <w:sz w:val="22"/>
                <w:lang w:val="uk-UA"/>
              </w:rPr>
              <w:t xml:space="preserve">- опубліковані  в закордонних виданнях офіційними мовами ЄС    </w:t>
            </w:r>
          </w:p>
          <w:p w:rsidR="007D6B9C" w:rsidRPr="001555BE" w:rsidRDefault="007D6B9C" w:rsidP="0064775B">
            <w:pPr>
              <w:spacing w:line="233" w:lineRule="auto"/>
              <w:ind w:left="450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lang w:val="uk-UA"/>
              </w:rPr>
              <w:t>- опубліковані мовами, які не відносяться до мов ЄС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1555BE" w:rsidRDefault="007D6B9C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ind w:left="27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підручники (з грифом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МОН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України або з грифом ученої ради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ЗВО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або НУ)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.10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ind w:left="27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навчальні, навчально-методичні посібники (з грифом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МОН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України або з грифом ученої ради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ЗВО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або НУ)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.11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ind w:left="27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практикуми 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napToGrid w:val="0"/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.12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ind w:left="27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методичні рекомендації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.13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ind w:left="27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каталоги, альбоми, буклети </w:t>
            </w:r>
            <w:r w:rsidRPr="002008E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(для фахівців за мистецькими спеціальностями галузі знань «Культура і мистецтво»)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spacing w:line="233" w:lineRule="auto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lang w:val="uk-UA"/>
              </w:rPr>
              <w:t>8</w:t>
            </w:r>
            <w:r w:rsidRPr="002008E8">
              <w:rPr>
                <w:sz w:val="22"/>
                <w:szCs w:val="22"/>
                <w:lang w:val="uk-UA"/>
              </w:rPr>
              <w:t>.14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spacing w:line="233" w:lineRule="auto"/>
              <w:ind w:left="27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науково-популярні, консультаційні, дискусійні публікації з наукової або професійної тематики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napToGrid w:val="0"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0"/>
                <w:tab w:val="num" w:pos="459"/>
              </w:tabs>
              <w:spacing w:line="233" w:lineRule="auto"/>
              <w:ind w:left="318" w:hanging="284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tabs>
                <w:tab w:val="num" w:pos="459"/>
              </w:tabs>
              <w:spacing w:line="233" w:lineRule="auto"/>
              <w:ind w:left="318" w:hanging="284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Праці, розміщені в інституційному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репозитарії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ХДУ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z w:val="20"/>
                <w:lang w:val="uk-UA"/>
              </w:rPr>
            </w:pPr>
            <w:r w:rsidRPr="002008E8">
              <w:rPr>
                <w:snapToGrid w:val="0"/>
                <w:sz w:val="20"/>
                <w:lang w:val="uk-UA"/>
              </w:rPr>
              <w:t xml:space="preserve">загальна к-ть документів у </w:t>
            </w:r>
            <w:proofErr w:type="spellStart"/>
            <w:r w:rsidRPr="002008E8">
              <w:rPr>
                <w:snapToGrid w:val="0"/>
                <w:sz w:val="20"/>
                <w:lang w:val="uk-UA"/>
              </w:rPr>
              <w:t>репозитарії</w:t>
            </w:r>
            <w:proofErr w:type="spellEnd"/>
            <w:r w:rsidRPr="002008E8">
              <w:rPr>
                <w:snapToGrid w:val="0"/>
                <w:sz w:val="20"/>
                <w:lang w:val="uk-UA"/>
              </w:rPr>
              <w:t xml:space="preserve"> 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5000" w:type="pct"/>
            <w:gridSpan w:val="6"/>
          </w:tcPr>
          <w:p w:rsidR="007D6B9C" w:rsidRPr="002008E8" w:rsidRDefault="007D6B9C" w:rsidP="0064775B">
            <w:pPr>
              <w:spacing w:line="360" w:lineRule="auto"/>
              <w:ind w:left="3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008E8">
              <w:rPr>
                <w:b/>
                <w:i/>
                <w:sz w:val="22"/>
                <w:szCs w:val="22"/>
                <w:lang w:val="uk-UA"/>
              </w:rPr>
              <w:t>Освітня діяльність (ОД)</w:t>
            </w: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num" w:pos="318"/>
              </w:tabs>
              <w:spacing w:line="233" w:lineRule="auto"/>
              <w:ind w:left="176" w:hanging="142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pStyle w:val="a5"/>
              <w:spacing w:before="0" w:line="233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008E8">
              <w:rPr>
                <w:rFonts w:ascii="Times New Roman" w:hAnsi="Times New Roman"/>
                <w:sz w:val="22"/>
                <w:szCs w:val="22"/>
              </w:rPr>
              <w:t>Проведення навчальних занять із спеціальних дисциплін іноземною мовою в обсязі не менше 50 аудиторних годин на навчальний рік (крім фахівців, хто викладає профільні філологічні дисципліни іноземною мовою)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pStyle w:val="a6"/>
              <w:spacing w:after="0" w:line="233" w:lineRule="auto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2008E8">
              <w:rPr>
                <w:rFonts w:ascii="Times New Roman" w:hAnsi="Times New Roman"/>
                <w:sz w:val="20"/>
                <w:szCs w:val="24"/>
                <w:lang w:val="uk-UA"/>
              </w:rPr>
              <w:t>кількість годин, перелік дисциплін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spacing w:line="233" w:lineRule="auto"/>
              <w:ind w:left="459" w:right="412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pStyle w:val="a5"/>
              <w:spacing w:before="0" w:line="233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008E8">
              <w:rPr>
                <w:rFonts w:ascii="Times New Roman" w:hAnsi="Times New Roman"/>
                <w:sz w:val="22"/>
                <w:szCs w:val="22"/>
              </w:rPr>
              <w:t xml:space="preserve">Наявність курсу </w:t>
            </w:r>
            <w:proofErr w:type="spellStart"/>
            <w:r w:rsidRPr="002008E8">
              <w:rPr>
                <w:rFonts w:ascii="Times New Roman" w:hAnsi="Times New Roman"/>
                <w:sz w:val="22"/>
                <w:szCs w:val="22"/>
              </w:rPr>
              <w:t>відеолекцій</w:t>
            </w:r>
            <w:proofErr w:type="spellEnd"/>
            <w:r w:rsidRPr="002008E8">
              <w:rPr>
                <w:rFonts w:ascii="Times New Roman" w:hAnsi="Times New Roman"/>
                <w:sz w:val="22"/>
                <w:szCs w:val="22"/>
              </w:rPr>
              <w:t xml:space="preserve"> навчальної дисципліни, розміщених на каналі </w:t>
            </w:r>
            <w:proofErr w:type="spellStart"/>
            <w:r w:rsidRPr="002008E8">
              <w:rPr>
                <w:rFonts w:ascii="Times New Roman" w:hAnsi="Times New Roman"/>
                <w:sz w:val="22"/>
                <w:szCs w:val="22"/>
                <w:lang w:val="en-US"/>
              </w:rPr>
              <w:t>Youtube</w:t>
            </w:r>
            <w:proofErr w:type="spellEnd"/>
            <w:r w:rsidRPr="002008E8">
              <w:rPr>
                <w:rFonts w:ascii="Times New Roman" w:hAnsi="Times New Roman"/>
                <w:sz w:val="22"/>
                <w:szCs w:val="22"/>
              </w:rPr>
              <w:t xml:space="preserve"> ХДУ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pStyle w:val="a6"/>
              <w:spacing w:after="0" w:line="233" w:lineRule="auto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2008E8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курс </w:t>
            </w:r>
            <w:proofErr w:type="spellStart"/>
            <w:r w:rsidRPr="002008E8">
              <w:rPr>
                <w:rFonts w:ascii="Times New Roman" w:hAnsi="Times New Roman"/>
                <w:sz w:val="20"/>
                <w:szCs w:val="24"/>
                <w:lang w:val="uk-UA"/>
              </w:rPr>
              <w:t>відеолекцій</w:t>
            </w:r>
            <w:proofErr w:type="spellEnd"/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33" w:lineRule="auto"/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 w:right="412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sz w:val="22"/>
                <w:szCs w:val="22"/>
              </w:rPr>
            </w:pPr>
            <w:r w:rsidRPr="002008E8">
              <w:rPr>
                <w:sz w:val="22"/>
                <w:szCs w:val="22"/>
                <w:lang w:val="uk-UA"/>
              </w:rPr>
              <w:t>Викладання дисциплін вільного вибору студентів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2008E8">
              <w:rPr>
                <w:rFonts w:ascii="Times New Roman" w:hAnsi="Times New Roman"/>
                <w:sz w:val="20"/>
                <w:szCs w:val="24"/>
                <w:lang w:val="uk-UA"/>
              </w:rPr>
              <w:t>кількість дисциплін, обраних студентами для опанування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en-US"/>
              </w:rPr>
              <w:t>Visiting</w:t>
            </w:r>
            <w:r w:rsidRPr="002008E8">
              <w:rPr>
                <w:sz w:val="22"/>
                <w:szCs w:val="22"/>
              </w:rPr>
              <w:t xml:space="preserve"> </w:t>
            </w:r>
            <w:r w:rsidRPr="002008E8">
              <w:rPr>
                <w:sz w:val="22"/>
                <w:szCs w:val="22"/>
                <w:lang w:val="en-US"/>
              </w:rPr>
              <w:t>professor</w:t>
            </w:r>
          </w:p>
          <w:p w:rsidR="007D6B9C" w:rsidRPr="002008E8" w:rsidRDefault="007D6B9C" w:rsidP="0064775B">
            <w:pPr>
              <w:ind w:left="95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 xml:space="preserve">- у </w:t>
            </w:r>
            <w:proofErr w:type="spellStart"/>
            <w:r w:rsidRPr="002008E8">
              <w:rPr>
                <w:color w:val="000000"/>
                <w:sz w:val="22"/>
                <w:szCs w:val="22"/>
                <w:lang w:val="uk-UA"/>
              </w:rPr>
              <w:t>ЗВО</w:t>
            </w:r>
            <w:proofErr w:type="spellEnd"/>
            <w:r w:rsidRPr="002008E8">
              <w:rPr>
                <w:color w:val="000000"/>
                <w:sz w:val="22"/>
                <w:szCs w:val="22"/>
                <w:lang w:val="uk-UA"/>
              </w:rPr>
              <w:t xml:space="preserve"> України</w:t>
            </w:r>
          </w:p>
          <w:p w:rsidR="007D6B9C" w:rsidRPr="002008E8" w:rsidRDefault="007D6B9C" w:rsidP="0064775B">
            <w:pPr>
              <w:ind w:left="950"/>
              <w:rPr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 xml:space="preserve">- у закордонному </w:t>
            </w:r>
            <w:proofErr w:type="spellStart"/>
            <w:r w:rsidRPr="002008E8">
              <w:rPr>
                <w:color w:val="000000"/>
                <w:sz w:val="22"/>
                <w:szCs w:val="22"/>
                <w:lang w:val="uk-UA"/>
              </w:rPr>
              <w:t>ЗВО</w:t>
            </w:r>
            <w:proofErr w:type="spellEnd"/>
            <w:r w:rsidRPr="002008E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2008E8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лист-запрошення, наказ про відрядження 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Участь у підготовці ліцензійних та акредитаційних справ для спеціальностей за третім освітньо-науковим рівнем (аспірантура) (для завідувачів кафедр)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шифр і назва спеціальності,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 xml:space="preserve">рік 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Участь у підготовці ліцензійних та/або акредитаційних документів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2008E8">
              <w:rPr>
                <w:rFonts w:ascii="Times New Roman" w:hAnsi="Times New Roman"/>
                <w:sz w:val="20"/>
                <w:szCs w:val="24"/>
                <w:lang w:val="uk-UA"/>
              </w:rPr>
              <w:t>назва проектної групи, залучення до підготовки справи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Участь у підготовці матеріалів до предметних олімпіад ХДУ для професійної орієнтації вступників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1555BE">
              <w:rPr>
                <w:rFonts w:ascii="Times New Roman" w:hAnsi="Times New Roman"/>
                <w:sz w:val="20"/>
                <w:szCs w:val="24"/>
                <w:lang w:val="uk-UA"/>
              </w:rPr>
              <w:t>наказ ректора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pStyle w:val="a5"/>
              <w:spacing w:before="0"/>
              <w:ind w:firstLine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555BE">
              <w:rPr>
                <w:rFonts w:ascii="Times New Roman" w:hAnsi="Times New Roman"/>
                <w:sz w:val="22"/>
                <w:szCs w:val="22"/>
                <w:lang w:eastAsia="en-US"/>
              </w:rPr>
              <w:t>Освітні програми (спеціальності), для яких кафедра є випусковою (для завідувачів кафедр)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1555BE">
              <w:rPr>
                <w:rFonts w:ascii="Times New Roman" w:hAnsi="Times New Roman"/>
                <w:sz w:val="20"/>
                <w:szCs w:val="24"/>
                <w:lang w:val="uk-UA"/>
              </w:rPr>
              <w:t>кількість освітніх програм (спеціальностей</w:t>
            </w:r>
            <w:r w:rsidRPr="001555B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  <w:tab w:val="left" w:pos="318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rPr>
                <w:sz w:val="22"/>
                <w:szCs w:val="22"/>
              </w:rPr>
            </w:pPr>
            <w:r w:rsidRPr="001555BE">
              <w:rPr>
                <w:sz w:val="22"/>
                <w:szCs w:val="22"/>
                <w:lang w:val="uk-UA"/>
              </w:rPr>
              <w:t>Інформація-рейтинг за відгуками студентів</w:t>
            </w:r>
            <w:r w:rsidRPr="001555BE">
              <w:rPr>
                <w:sz w:val="22"/>
                <w:szCs w:val="22"/>
              </w:rPr>
              <w:t xml:space="preserve"> (</w:t>
            </w:r>
            <w:r w:rsidRPr="001555BE">
              <w:rPr>
                <w:sz w:val="22"/>
                <w:szCs w:val="22"/>
                <w:lang w:val="en-US"/>
              </w:rPr>
              <w:t>feedback</w:t>
            </w:r>
            <w:r w:rsidRPr="001555BE">
              <w:rPr>
                <w:sz w:val="22"/>
                <w:szCs w:val="22"/>
              </w:rPr>
              <w:t>)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1555BE">
              <w:rPr>
                <w:rFonts w:ascii="Times New Roman" w:hAnsi="Times New Roman"/>
                <w:sz w:val="20"/>
                <w:szCs w:val="24"/>
                <w:lang w:val="uk-UA"/>
              </w:rPr>
              <w:t>показники за результатами опитування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c>
          <w:tcPr>
            <w:tcW w:w="5000" w:type="pct"/>
            <w:gridSpan w:val="6"/>
          </w:tcPr>
          <w:p w:rsidR="007D6B9C" w:rsidRPr="001555BE" w:rsidRDefault="007D6B9C" w:rsidP="007D6B9C">
            <w:pPr>
              <w:spacing w:line="276" w:lineRule="auto"/>
              <w:ind w:left="34"/>
              <w:jc w:val="center"/>
              <w:rPr>
                <w:b/>
                <w:sz w:val="22"/>
                <w:szCs w:val="22"/>
                <w:lang w:val="uk-UA"/>
              </w:rPr>
            </w:pPr>
            <w:r w:rsidRPr="001555BE">
              <w:rPr>
                <w:b/>
                <w:i/>
                <w:sz w:val="22"/>
                <w:szCs w:val="22"/>
                <w:lang w:val="uk-UA"/>
              </w:rPr>
              <w:t>Соціально-гуманітарна робота (</w:t>
            </w:r>
            <w:proofErr w:type="spellStart"/>
            <w:r w:rsidRPr="001555BE">
              <w:rPr>
                <w:b/>
                <w:i/>
                <w:sz w:val="22"/>
                <w:szCs w:val="22"/>
                <w:lang w:val="uk-UA"/>
              </w:rPr>
              <w:t>СГР</w:t>
            </w:r>
            <w:proofErr w:type="spellEnd"/>
            <w:r w:rsidRPr="001555BE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</w:tabs>
              <w:ind w:left="459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910" w:type="pct"/>
          </w:tcPr>
          <w:p w:rsidR="007D6B9C" w:rsidRPr="001555BE" w:rsidRDefault="007D6B9C" w:rsidP="0064775B">
            <w:pPr>
              <w:rPr>
                <w:rFonts w:cs="Calibri"/>
                <w:sz w:val="22"/>
                <w:lang w:val="uk-UA"/>
              </w:rPr>
            </w:pPr>
            <w:r w:rsidRPr="001555BE">
              <w:rPr>
                <w:rFonts w:cs="Calibri"/>
                <w:sz w:val="22"/>
                <w:lang w:val="uk-UA"/>
              </w:rPr>
              <w:t>Підготовка та проведення організаційно-виховних та спортивно-масових заходів:</w:t>
            </w:r>
          </w:p>
          <w:p w:rsidR="007D6B9C" w:rsidRPr="001555BE" w:rsidRDefault="007D6B9C" w:rsidP="0064775B">
            <w:pPr>
              <w:ind w:left="317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- усеукраїнського рівня;</w:t>
            </w:r>
          </w:p>
          <w:p w:rsidR="007D6B9C" w:rsidRPr="001555BE" w:rsidRDefault="007D6B9C" w:rsidP="0064775B">
            <w:pPr>
              <w:ind w:left="317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- обласного рівня;</w:t>
            </w:r>
          </w:p>
          <w:p w:rsidR="007D6B9C" w:rsidRPr="001555BE" w:rsidRDefault="007D6B9C" w:rsidP="0064775B">
            <w:pPr>
              <w:ind w:left="317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- міського рівня;</w:t>
            </w:r>
          </w:p>
          <w:p w:rsidR="007D6B9C" w:rsidRPr="001555BE" w:rsidRDefault="007D6B9C" w:rsidP="007D6B9C">
            <w:pPr>
              <w:ind w:left="34"/>
              <w:rPr>
                <w:rFonts w:cs="Calibri"/>
                <w:sz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загальноуніверситетського</w:t>
            </w:r>
            <w:proofErr w:type="spellEnd"/>
            <w:r w:rsidRPr="001555BE">
              <w:rPr>
                <w:sz w:val="22"/>
                <w:szCs w:val="22"/>
                <w:lang w:val="uk-UA"/>
              </w:rPr>
              <w:t xml:space="preserve"> рівня</w:t>
            </w:r>
            <w:r w:rsidRPr="001555B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79" w:type="pct"/>
            <w:gridSpan w:val="2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1555BE">
              <w:rPr>
                <w:sz w:val="20"/>
                <w:szCs w:val="20"/>
                <w:lang w:val="uk-UA"/>
              </w:rPr>
              <w:t>назва заходу, роки виконання, форма участі</w:t>
            </w:r>
          </w:p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  <w:p w:rsidR="007D6B9C" w:rsidRPr="001555BE" w:rsidRDefault="007D6B9C" w:rsidP="0064775B">
            <w:pPr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  <w:trHeight w:val="582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0" w:type="pct"/>
          </w:tcPr>
          <w:p w:rsidR="007D6B9C" w:rsidRPr="002008E8" w:rsidRDefault="007D6B9C" w:rsidP="0064775B">
            <w:pPr>
              <w:pStyle w:val="a7"/>
              <w:spacing w:before="0" w:beforeAutospacing="0" w:after="0" w:afterAutospacing="0" w:line="276" w:lineRule="auto"/>
              <w:rPr>
                <w:lang w:val="uk-UA"/>
              </w:rPr>
            </w:pPr>
            <w:r w:rsidRPr="002008E8">
              <w:rPr>
                <w:color w:val="121212"/>
                <w:sz w:val="22"/>
                <w:szCs w:val="22"/>
                <w:bdr w:val="none" w:sz="0" w:space="0" w:color="auto" w:frame="1"/>
                <w:lang w:val="uk-UA"/>
              </w:rPr>
              <w:t xml:space="preserve">Підготовка, організація і проведення творчих конкурсів серед студентів, </w:t>
            </w:r>
            <w:proofErr w:type="spellStart"/>
            <w:r w:rsidRPr="002008E8">
              <w:rPr>
                <w:color w:val="121212"/>
                <w:sz w:val="22"/>
                <w:szCs w:val="22"/>
                <w:bdr w:val="none" w:sz="0" w:space="0" w:color="auto" w:frame="1"/>
                <w:lang w:val="uk-UA"/>
              </w:rPr>
              <w:t>НПП</w:t>
            </w:r>
            <w:proofErr w:type="spellEnd"/>
            <w:r w:rsidRPr="002008E8">
              <w:rPr>
                <w:color w:val="121212"/>
                <w:sz w:val="22"/>
                <w:szCs w:val="22"/>
                <w:bdr w:val="none" w:sz="0" w:space="0" w:color="auto" w:frame="1"/>
                <w:lang w:val="uk-UA"/>
              </w:rPr>
              <w:t>, співробітників університету тощо</w:t>
            </w:r>
          </w:p>
        </w:tc>
        <w:tc>
          <w:tcPr>
            <w:tcW w:w="2379" w:type="pct"/>
            <w:gridSpan w:val="2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432" w:type="pct"/>
          </w:tcPr>
          <w:p w:rsidR="007D6B9C" w:rsidRPr="002008E8" w:rsidRDefault="007D6B9C" w:rsidP="0064775B">
            <w:pPr>
              <w:spacing w:line="276" w:lineRule="auto"/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0" w:type="pct"/>
          </w:tcPr>
          <w:p w:rsidR="007D6B9C" w:rsidRPr="002008E8" w:rsidRDefault="007D6B9C" w:rsidP="0064775B">
            <w:pPr>
              <w:pStyle w:val="a7"/>
              <w:spacing w:before="0" w:beforeAutospacing="0" w:after="0" w:afterAutospacing="0" w:line="288" w:lineRule="atLeast"/>
              <w:rPr>
                <w:color w:val="121212"/>
                <w:sz w:val="22"/>
                <w:szCs w:val="22"/>
                <w:bdr w:val="none" w:sz="0" w:space="0" w:color="auto" w:frame="1"/>
                <w:lang w:val="uk-UA"/>
              </w:rPr>
            </w:pPr>
            <w:r w:rsidRPr="002008E8">
              <w:rPr>
                <w:color w:val="121212"/>
                <w:sz w:val="22"/>
                <w:szCs w:val="22"/>
                <w:bdr w:val="none" w:sz="0" w:space="0" w:color="auto" w:frame="1"/>
                <w:lang w:val="uk-UA"/>
              </w:rPr>
              <w:t>Виступи на радіо й телебаченні з профорієнтаційною метою</w:t>
            </w:r>
          </w:p>
        </w:tc>
        <w:tc>
          <w:tcPr>
            <w:tcW w:w="2379" w:type="pct"/>
            <w:gridSpan w:val="2"/>
            <w:shd w:val="clear" w:color="auto" w:fill="auto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 xml:space="preserve">назва програми, каналу, дата участі, покликання на відео- або </w:t>
            </w:r>
            <w:proofErr w:type="spellStart"/>
            <w:r w:rsidRPr="002008E8">
              <w:rPr>
                <w:sz w:val="20"/>
                <w:szCs w:val="20"/>
                <w:lang w:val="uk-UA"/>
              </w:rPr>
              <w:t>аудіозапис</w:t>
            </w:r>
            <w:proofErr w:type="spellEnd"/>
            <w:r w:rsidRPr="002008E8">
              <w:rPr>
                <w:sz w:val="20"/>
                <w:szCs w:val="20"/>
                <w:lang w:val="uk-UA"/>
              </w:rPr>
              <w:t xml:space="preserve"> в інтернеті чи фото зі студії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clear" w:pos="786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0" w:type="pct"/>
          </w:tcPr>
          <w:p w:rsidR="007D6B9C" w:rsidRPr="002008E8" w:rsidRDefault="007D6B9C" w:rsidP="0064775B">
            <w:pPr>
              <w:pStyle w:val="a7"/>
              <w:spacing w:before="0" w:beforeAutospacing="0" w:after="0" w:afterAutospacing="0" w:line="288" w:lineRule="atLeast"/>
              <w:rPr>
                <w:color w:val="121212"/>
                <w:sz w:val="22"/>
                <w:szCs w:val="22"/>
                <w:bdr w:val="none" w:sz="0" w:space="0" w:color="auto" w:frame="1"/>
                <w:lang w:val="uk-UA"/>
              </w:rPr>
            </w:pPr>
            <w:r w:rsidRPr="002008E8">
              <w:rPr>
                <w:color w:val="121212"/>
                <w:sz w:val="22"/>
                <w:szCs w:val="22"/>
                <w:bdr w:val="none" w:sz="0" w:space="0" w:color="auto" w:frame="1"/>
                <w:lang w:val="uk-UA"/>
              </w:rPr>
              <w:t xml:space="preserve">Підготовка і проведення виховних заходів профорієнтаційного спрямування в інших закладах освіти, а також на базі університету </w:t>
            </w:r>
          </w:p>
        </w:tc>
        <w:tc>
          <w:tcPr>
            <w:tcW w:w="2379" w:type="pct"/>
            <w:gridSpan w:val="2"/>
            <w:shd w:val="clear" w:color="auto" w:fill="auto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  <w:r w:rsidRPr="002008E8">
              <w:rPr>
                <w:sz w:val="20"/>
                <w:szCs w:val="20"/>
                <w:lang w:val="uk-UA"/>
              </w:rPr>
              <w:t>наказ (розпорядження) ректора (декана факультету) або інший документ, що підтверджує проведення заходу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4997" w:type="pct"/>
            <w:gridSpan w:val="5"/>
          </w:tcPr>
          <w:p w:rsidR="007D6B9C" w:rsidRPr="002008E8" w:rsidRDefault="007D6B9C" w:rsidP="0064775B">
            <w:pPr>
              <w:spacing w:line="360" w:lineRule="auto"/>
              <w:ind w:left="3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008E8">
              <w:rPr>
                <w:b/>
                <w:i/>
                <w:sz w:val="22"/>
                <w:szCs w:val="22"/>
                <w:lang w:val="uk-UA"/>
              </w:rPr>
              <w:t>Науково-педагогічний потенціал (</w:t>
            </w:r>
            <w:proofErr w:type="spellStart"/>
            <w:r w:rsidRPr="002008E8">
              <w:rPr>
                <w:b/>
                <w:i/>
                <w:sz w:val="22"/>
                <w:szCs w:val="22"/>
                <w:lang w:val="uk-UA"/>
              </w:rPr>
              <w:t>НПП</w:t>
            </w:r>
            <w:proofErr w:type="spellEnd"/>
            <w:r w:rsidRPr="002008E8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>Захист дисертації на здобуття наукового ступеня</w:t>
            </w:r>
            <w:r w:rsidRPr="002008E8">
              <w:rPr>
                <w:sz w:val="22"/>
                <w:szCs w:val="22"/>
                <w:lang w:val="uk-UA"/>
              </w:rPr>
              <w:t>:</w:t>
            </w:r>
          </w:p>
          <w:p w:rsidR="007D6B9C" w:rsidRPr="002008E8" w:rsidRDefault="007D6B9C" w:rsidP="0064775B">
            <w:pPr>
              <w:ind w:left="2596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>- кандидата наук</w:t>
            </w:r>
          </w:p>
          <w:p w:rsidR="007D6B9C" w:rsidRPr="002008E8" w:rsidRDefault="007D6B9C" w:rsidP="0064775B">
            <w:pPr>
              <w:ind w:left="2596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>- доктора наук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номер диплома, рік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номер диплома, рік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>Присудження вченого звання</w:t>
            </w:r>
            <w:r w:rsidRPr="002008E8">
              <w:rPr>
                <w:sz w:val="22"/>
                <w:szCs w:val="22"/>
                <w:lang w:val="uk-UA"/>
              </w:rPr>
              <w:t>:</w:t>
            </w:r>
          </w:p>
          <w:p w:rsidR="007D6B9C" w:rsidRPr="002008E8" w:rsidRDefault="007D6B9C" w:rsidP="0064775B">
            <w:pPr>
              <w:ind w:left="2596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>- доцента</w:t>
            </w:r>
          </w:p>
          <w:p w:rsidR="007D6B9C" w:rsidRPr="002008E8" w:rsidRDefault="007D6B9C" w:rsidP="0064775B">
            <w:pPr>
              <w:ind w:left="2596"/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>- професора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номер атестата, рік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номер атестата, рік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 xml:space="preserve">Наявність почесного звання («Народний артист України», «Народний художник України», «Заслужений діяч науки і техніки України», «Заслужений працівник освіти України», «Заслужений артист України», «Заслужений діяч мистецтв України», «Заслужений </w:t>
            </w:r>
            <w:r w:rsidRPr="002008E8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художник України», «Заслужений працівник культури України», «Заслужений працівник фізичної культури і спорту України» та ін.) 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lastRenderedPageBreak/>
              <w:t>номер посвідчення, рік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lang w:val="uk-UA"/>
              </w:rPr>
              <w:t>Наявність звання лауреата Міжнародних конкурсів і фестивалів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документ, що підтверджує звання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 xml:space="preserve">Знання іноземної мови на міжнародному рівні: </w:t>
            </w:r>
          </w:p>
          <w:p w:rsidR="007D6B9C" w:rsidRPr="001555BE" w:rsidRDefault="007D6B9C" w:rsidP="0064775B">
            <w:pPr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B2</w:t>
            </w:r>
            <w:proofErr w:type="spellEnd"/>
          </w:p>
          <w:p w:rsidR="007D6B9C" w:rsidRPr="001555BE" w:rsidRDefault="007D6B9C" w:rsidP="0064775B">
            <w:pPr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С2</w:t>
            </w:r>
            <w:proofErr w:type="spellEnd"/>
          </w:p>
        </w:tc>
        <w:tc>
          <w:tcPr>
            <w:tcW w:w="2371" w:type="pct"/>
          </w:tcPr>
          <w:p w:rsidR="007D6B9C" w:rsidRPr="001555BE" w:rsidRDefault="007D6B9C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1555BE">
              <w:rPr>
                <w:rFonts w:ascii="Times New Roman" w:hAnsi="Times New Roman"/>
                <w:sz w:val="20"/>
                <w:szCs w:val="24"/>
                <w:lang w:val="uk-UA"/>
              </w:rPr>
              <w:t xml:space="preserve">документ, що підтверджує знання іноземної мови 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Підвищення кваліфікації (стажування)</w:t>
            </w:r>
          </w:p>
          <w:p w:rsidR="007D6B9C" w:rsidRPr="001555BE" w:rsidRDefault="007D6B9C" w:rsidP="0064775B">
            <w:pPr>
              <w:ind w:left="950"/>
              <w:jc w:val="both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 xml:space="preserve">- у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ЗВО</w:t>
            </w:r>
            <w:proofErr w:type="spellEnd"/>
            <w:r w:rsidRPr="001555BE">
              <w:rPr>
                <w:sz w:val="22"/>
                <w:szCs w:val="22"/>
                <w:lang w:val="uk-UA"/>
              </w:rPr>
              <w:t xml:space="preserve"> або НУ України </w:t>
            </w:r>
          </w:p>
          <w:p w:rsidR="007D6B9C" w:rsidRPr="001555BE" w:rsidRDefault="007D6B9C" w:rsidP="0064775B">
            <w:pPr>
              <w:ind w:left="950"/>
              <w:jc w:val="both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 xml:space="preserve">- у закордонному </w:t>
            </w:r>
            <w:proofErr w:type="spellStart"/>
            <w:r w:rsidRPr="001555BE">
              <w:rPr>
                <w:sz w:val="22"/>
                <w:szCs w:val="22"/>
                <w:lang w:val="uk-UA"/>
              </w:rPr>
              <w:t>ЗВО</w:t>
            </w:r>
            <w:proofErr w:type="spellEnd"/>
            <w:r w:rsidRPr="001555BE">
              <w:rPr>
                <w:sz w:val="22"/>
                <w:szCs w:val="22"/>
                <w:lang w:val="uk-UA"/>
              </w:rPr>
              <w:t xml:space="preserve"> або НУ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ind w:left="34"/>
              <w:rPr>
                <w:sz w:val="20"/>
                <w:lang w:val="uk-UA"/>
              </w:rPr>
            </w:pPr>
            <w:r w:rsidRPr="001555BE">
              <w:rPr>
                <w:sz w:val="20"/>
                <w:lang w:val="uk-UA"/>
              </w:rPr>
              <w:t xml:space="preserve">назва </w:t>
            </w:r>
            <w:proofErr w:type="spellStart"/>
            <w:r w:rsidRPr="001555BE">
              <w:rPr>
                <w:sz w:val="20"/>
                <w:lang w:val="uk-UA"/>
              </w:rPr>
              <w:t>ЗВО</w:t>
            </w:r>
            <w:proofErr w:type="spellEnd"/>
            <w:r w:rsidRPr="001555BE">
              <w:rPr>
                <w:sz w:val="20"/>
                <w:lang w:val="uk-UA"/>
              </w:rPr>
              <w:t xml:space="preserve"> або НУ, де відбувалося стажування, вид документа і номер 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left" w:pos="355"/>
                <w:tab w:val="num" w:pos="885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Участь у діяльності:</w:t>
            </w:r>
          </w:p>
          <w:p w:rsidR="007D6B9C" w:rsidRPr="002008E8" w:rsidRDefault="007D6B9C" w:rsidP="0064775B">
            <w:pPr>
              <w:ind w:left="383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експертних комісій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МОН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України та ін.;</w:t>
            </w:r>
          </w:p>
          <w:p w:rsidR="007D6B9C" w:rsidRPr="002008E8" w:rsidRDefault="007D6B9C" w:rsidP="0064775B">
            <w:pPr>
              <w:ind w:left="383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галузевих експертних рад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НАЗЯВО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>;</w:t>
            </w:r>
          </w:p>
          <w:p w:rsidR="007D6B9C" w:rsidRPr="002008E8" w:rsidRDefault="007D6B9C" w:rsidP="0064775B">
            <w:pPr>
              <w:ind w:left="383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міжгалузевої експертної ради з вищої освіти Акредитаційної комісії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МОН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України;</w:t>
            </w:r>
          </w:p>
          <w:p w:rsidR="007D6B9C" w:rsidRPr="002008E8" w:rsidRDefault="007D6B9C" w:rsidP="0064775B">
            <w:pPr>
              <w:ind w:left="383" w:right="-103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НМР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/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НМК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(підкомісій) з вищої освіти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МОН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України;</w:t>
            </w:r>
          </w:p>
          <w:p w:rsidR="007D6B9C" w:rsidRPr="002008E8" w:rsidRDefault="007D6B9C" w:rsidP="0064775B">
            <w:pPr>
              <w:ind w:left="383" w:right="-103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Українського центру оцінювання якості освіти.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 xml:space="preserve">назва комісії / ради, рік  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 xml:space="preserve">документ, що засвідчує участь </w:t>
            </w:r>
            <w:proofErr w:type="spellStart"/>
            <w:r w:rsidRPr="002008E8">
              <w:rPr>
                <w:sz w:val="20"/>
                <w:lang w:val="uk-UA"/>
              </w:rPr>
              <w:t>НПП</w:t>
            </w:r>
            <w:proofErr w:type="spellEnd"/>
            <w:r w:rsidRPr="002008E8">
              <w:rPr>
                <w:sz w:val="20"/>
                <w:lang w:val="uk-UA"/>
              </w:rPr>
              <w:t xml:space="preserve"> у роботі </w:t>
            </w:r>
          </w:p>
        </w:tc>
        <w:tc>
          <w:tcPr>
            <w:tcW w:w="432" w:type="pct"/>
          </w:tcPr>
          <w:p w:rsidR="007D6B9C" w:rsidRPr="002008E8" w:rsidRDefault="007D6B9C" w:rsidP="0064775B"/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jc w:val="both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lang w:val="uk-UA"/>
              </w:rPr>
              <w:t>Робота у складі оглядової комісії з присвоєння та підтвердження почесних звань «Народний художній колектив» і Зразковий художній колектив» системи Міністерство освіти і науки України при ХОДА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 xml:space="preserve">документ, що засвідчує участь </w:t>
            </w:r>
            <w:proofErr w:type="spellStart"/>
            <w:r w:rsidRPr="002008E8">
              <w:rPr>
                <w:sz w:val="20"/>
                <w:lang w:val="uk-UA"/>
              </w:rPr>
              <w:t>НПП</w:t>
            </w:r>
            <w:proofErr w:type="spellEnd"/>
            <w:r w:rsidRPr="002008E8">
              <w:rPr>
                <w:sz w:val="20"/>
                <w:lang w:val="uk-UA"/>
              </w:rPr>
              <w:t xml:space="preserve"> у роботі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Виконання обов’язків:</w:t>
            </w:r>
          </w:p>
          <w:p w:rsidR="007D6B9C" w:rsidRPr="002008E8" w:rsidRDefault="007D6B9C" w:rsidP="0064775B">
            <w:pPr>
              <w:ind w:left="383"/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- тренера або помічника тренера національної збірної команди України з видів спорту; </w:t>
            </w:r>
          </w:p>
          <w:p w:rsidR="007D6B9C" w:rsidRPr="002008E8" w:rsidRDefault="007D6B9C" w:rsidP="0064775B">
            <w:pPr>
              <w:ind w:left="383"/>
              <w:rPr>
                <w:sz w:val="22"/>
                <w:szCs w:val="22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- головного секретаря, головного судді, судді міжнародних та всеукраїнських спортивних змагань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 xml:space="preserve">назва змагань, рівень змагань, рік, </w:t>
            </w:r>
            <w:r w:rsidRPr="002008E8">
              <w:rPr>
                <w:sz w:val="20"/>
                <w:szCs w:val="20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7D6B9C" w:rsidRPr="002008E8" w:rsidRDefault="007D6B9C" w:rsidP="0064775B"/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555BE">
              <w:rPr>
                <w:sz w:val="22"/>
                <w:szCs w:val="22"/>
                <w:shd w:val="clear" w:color="auto" w:fill="FFFFFF"/>
                <w:lang w:val="uk-UA"/>
              </w:rPr>
              <w:t>Керівництво спортивною делегацією; робота у складі суддівського корпусу міжнародних, усеукраїнських та обласних спортивних змагань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ind w:left="34"/>
              <w:rPr>
                <w:sz w:val="20"/>
                <w:lang w:val="uk-UA"/>
              </w:rPr>
            </w:pPr>
            <w:r w:rsidRPr="001555BE">
              <w:rPr>
                <w:sz w:val="20"/>
                <w:lang w:val="uk-UA"/>
              </w:rPr>
              <w:t xml:space="preserve">назва змагань, рівень змагань, рік, </w:t>
            </w:r>
            <w:r w:rsidRPr="001555BE">
              <w:rPr>
                <w:sz w:val="20"/>
                <w:szCs w:val="20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7D6B9C" w:rsidRPr="001555BE" w:rsidRDefault="007D6B9C" w:rsidP="0064775B"/>
        </w:tc>
      </w:tr>
      <w:tr w:rsidR="007D6B9C" w:rsidRPr="00600A7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555BE">
              <w:rPr>
                <w:sz w:val="22"/>
                <w:szCs w:val="22"/>
                <w:shd w:val="clear" w:color="auto" w:fill="FFFFFF"/>
                <w:lang w:val="uk-UA"/>
              </w:rPr>
              <w:t>Член суддівської колегії або журі мистецьких і спортивних заходів:</w:t>
            </w:r>
          </w:p>
          <w:p w:rsidR="007D6B9C" w:rsidRPr="001555BE" w:rsidRDefault="007D6B9C" w:rsidP="0064775B">
            <w:pPr>
              <w:ind w:left="317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- міжнародного й усеукраїнського рівня;</w:t>
            </w:r>
          </w:p>
          <w:p w:rsidR="007D6B9C" w:rsidRPr="001555BE" w:rsidRDefault="007D6B9C" w:rsidP="0064775B">
            <w:pPr>
              <w:ind w:left="317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- обласного (регіонального) рівня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ind w:left="34"/>
              <w:rPr>
                <w:sz w:val="20"/>
                <w:lang w:val="uk-UA"/>
              </w:rPr>
            </w:pPr>
            <w:r w:rsidRPr="001555BE">
              <w:rPr>
                <w:sz w:val="20"/>
                <w:lang w:val="uk-UA"/>
              </w:rPr>
              <w:t xml:space="preserve">сертифікат судді або інший документ, що підтверджує виконання цих обов’язків 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У рамках мистецьких заходів, концертних програм, вистав тощо виконання обов’язків:</w:t>
            </w:r>
          </w:p>
          <w:p w:rsidR="007D6B9C" w:rsidRPr="002008E8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2008E8">
              <w:rPr>
                <w:rFonts w:ascii="Times New Roman" w:hAnsi="Times New Roman"/>
                <w:sz w:val="22"/>
                <w:szCs w:val="22"/>
              </w:rPr>
              <w:t>- режисера;</w:t>
            </w:r>
          </w:p>
          <w:p w:rsidR="007D6B9C" w:rsidRPr="002008E8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2008E8">
              <w:rPr>
                <w:rFonts w:ascii="Times New Roman" w:hAnsi="Times New Roman"/>
                <w:sz w:val="22"/>
                <w:szCs w:val="22"/>
              </w:rPr>
              <w:t>- автора сценарію;</w:t>
            </w:r>
          </w:p>
          <w:p w:rsidR="007D6B9C" w:rsidRPr="002008E8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2008E8">
              <w:rPr>
                <w:rFonts w:ascii="Times New Roman" w:hAnsi="Times New Roman"/>
                <w:sz w:val="22"/>
                <w:szCs w:val="22"/>
              </w:rPr>
              <w:t>- хореографа-постановника;</w:t>
            </w:r>
          </w:p>
          <w:p w:rsidR="007D6B9C" w:rsidRPr="002008E8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2008E8">
              <w:rPr>
                <w:rFonts w:ascii="Times New Roman" w:hAnsi="Times New Roman"/>
                <w:sz w:val="22"/>
                <w:szCs w:val="22"/>
              </w:rPr>
              <w:t>- художника-постановника (сценограф);</w:t>
            </w:r>
          </w:p>
          <w:p w:rsidR="007D6B9C" w:rsidRPr="002008E8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2008E8">
              <w:rPr>
                <w:rFonts w:ascii="Times New Roman" w:hAnsi="Times New Roman"/>
                <w:sz w:val="22"/>
                <w:szCs w:val="22"/>
              </w:rPr>
              <w:lastRenderedPageBreak/>
              <w:t>- музичного керівника;</w:t>
            </w:r>
          </w:p>
          <w:p w:rsidR="007D6B9C" w:rsidRPr="002008E8" w:rsidRDefault="007D6B9C" w:rsidP="0064775B">
            <w:pPr>
              <w:pStyle w:val="a5"/>
              <w:spacing w:before="0" w:line="216" w:lineRule="auto"/>
              <w:ind w:left="459" w:right="-103" w:firstLine="0"/>
              <w:rPr>
                <w:rFonts w:ascii="Times New Roman" w:hAnsi="Times New Roman"/>
                <w:sz w:val="22"/>
                <w:szCs w:val="22"/>
              </w:rPr>
            </w:pPr>
            <w:r w:rsidRPr="002008E8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008E8">
              <w:rPr>
                <w:rFonts w:ascii="Times New Roman" w:hAnsi="Times New Roman"/>
                <w:spacing w:val="-6"/>
                <w:sz w:val="22"/>
                <w:szCs w:val="22"/>
              </w:rPr>
              <w:t>директора концерту, вистави, мистецького проекту тощо.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lastRenderedPageBreak/>
              <w:t xml:space="preserve">назва заходу, форма участі, рік, </w:t>
            </w:r>
            <w:r w:rsidRPr="002008E8">
              <w:rPr>
                <w:sz w:val="20"/>
                <w:szCs w:val="20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2008E8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Керівник творчого колективу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 xml:space="preserve">назва колективу, </w:t>
            </w:r>
            <w:r w:rsidRPr="002008E8">
              <w:rPr>
                <w:sz w:val="20"/>
                <w:szCs w:val="20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rPr>
                <w:sz w:val="22"/>
                <w:szCs w:val="22"/>
                <w:shd w:val="clear" w:color="auto" w:fill="FFFFFF"/>
                <w:lang w:val="uk-UA"/>
              </w:rPr>
            </w:pPr>
            <w:r w:rsidRPr="001555BE">
              <w:rPr>
                <w:sz w:val="22"/>
                <w:szCs w:val="22"/>
                <w:shd w:val="clear" w:color="auto" w:fill="FFFFFF"/>
                <w:lang w:val="uk-UA"/>
              </w:rPr>
              <w:t>Виконання обов’язків заступника декана з навчально-методичної роботи та практик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ind w:left="34"/>
              <w:rPr>
                <w:sz w:val="20"/>
                <w:lang w:val="uk-UA"/>
              </w:rPr>
            </w:pPr>
            <w:r w:rsidRPr="001555BE">
              <w:rPr>
                <w:sz w:val="20"/>
                <w:szCs w:val="20"/>
                <w:lang w:val="uk-UA"/>
              </w:rPr>
              <w:t xml:space="preserve">документ, що визначає виконання обов’язків, </w:t>
            </w:r>
            <w:r w:rsidRPr="001555BE">
              <w:rPr>
                <w:sz w:val="20"/>
                <w:lang w:val="uk-UA"/>
              </w:rPr>
              <w:t>тривалість виконання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Організаційна робота на кафедрі / факультеті / університеті:</w:t>
            </w:r>
          </w:p>
          <w:p w:rsidR="007D6B9C" w:rsidRPr="001555BE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- особа, що виконує обов’язки заступника декана з навчальної роботи, помічника декана з виховної / наукової / міжнародної діяльності;</w:t>
            </w:r>
          </w:p>
          <w:p w:rsidR="007D6B9C" w:rsidRPr="001555BE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- особа, що виконує обов’язки голови профбюро факультету (загальноуніверситетської кафедри);</w:t>
            </w:r>
          </w:p>
          <w:p w:rsidR="007D6B9C" w:rsidRPr="001555BE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- особа, що виконує обов’язки заступника завідувача кафедри;</w:t>
            </w:r>
          </w:p>
          <w:p w:rsidR="007D6B9C" w:rsidRPr="001555BE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- керівник практики факультету;</w:t>
            </w:r>
          </w:p>
          <w:p w:rsidR="007D6B9C" w:rsidRPr="001555BE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- куратор (</w:t>
            </w:r>
            <w:proofErr w:type="spellStart"/>
            <w:r w:rsidRPr="001555BE">
              <w:rPr>
                <w:rFonts w:ascii="Times New Roman" w:hAnsi="Times New Roman"/>
                <w:sz w:val="22"/>
                <w:szCs w:val="22"/>
              </w:rPr>
              <w:t>тьютор</w:t>
            </w:r>
            <w:proofErr w:type="spellEnd"/>
            <w:r w:rsidRPr="001555BE">
              <w:rPr>
                <w:rFonts w:ascii="Times New Roman" w:hAnsi="Times New Roman"/>
                <w:sz w:val="22"/>
                <w:szCs w:val="22"/>
              </w:rPr>
              <w:t>) академічної групи (курсу);</w:t>
            </w:r>
          </w:p>
          <w:p w:rsidR="007D6B9C" w:rsidRPr="001555BE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- робота у відділах на керівних посадах за суміщенням;</w:t>
            </w:r>
          </w:p>
          <w:p w:rsidR="007D6B9C" w:rsidRPr="001555BE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- вчений секретар університету (факультету);</w:t>
            </w:r>
          </w:p>
          <w:p w:rsidR="007D6B9C" w:rsidRPr="001555BE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- радник (помічник) ректора;</w:t>
            </w:r>
          </w:p>
          <w:p w:rsidR="007D6B9C" w:rsidRPr="001555BE" w:rsidRDefault="007D6B9C" w:rsidP="0064775B">
            <w:pPr>
              <w:pStyle w:val="a5"/>
              <w:spacing w:before="0" w:line="216" w:lineRule="auto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- відповідальний секретар приймальної комісії та його заступник;</w:t>
            </w:r>
          </w:p>
          <w:p w:rsidR="007D6B9C" w:rsidRPr="001555BE" w:rsidRDefault="007D6B9C" w:rsidP="0064775B">
            <w:pPr>
              <w:ind w:left="459"/>
              <w:rPr>
                <w:sz w:val="22"/>
                <w:szCs w:val="22"/>
                <w:lang w:val="uk-UA"/>
              </w:rPr>
            </w:pPr>
            <w:r w:rsidRPr="001555BE">
              <w:rPr>
                <w:sz w:val="22"/>
                <w:szCs w:val="22"/>
                <w:lang w:val="uk-UA"/>
              </w:rPr>
              <w:t>- робота в приймальній комісії (зокрема, у складі екзаменаційних комісій)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1555BE">
              <w:rPr>
                <w:rFonts w:ascii="Times New Roman" w:hAnsi="Times New Roman"/>
                <w:sz w:val="20"/>
                <w:szCs w:val="24"/>
                <w:lang w:val="uk-UA"/>
              </w:rPr>
              <w:t>назва доручення, тривалість виконання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rPr>
                <w:b/>
                <w:i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Робота у складі ради музею історії ХДУ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1555BE">
              <w:rPr>
                <w:rFonts w:ascii="Times New Roman" w:hAnsi="Times New Roman"/>
                <w:sz w:val="20"/>
                <w:szCs w:val="24"/>
                <w:lang w:val="uk-UA"/>
              </w:rPr>
              <w:t>Протокол засідання ради музею або розпорядження проректора з наукової роботи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008E8">
              <w:rPr>
                <w:rFonts w:ascii="Times New Roman" w:hAnsi="Times New Roman"/>
                <w:sz w:val="22"/>
                <w:szCs w:val="22"/>
              </w:rPr>
              <w:t>Участь у професійних об’єднаннях (Спілка економістів України, Національна спілка художників України, Національна спілка журналістів України, Національна спілка краєзнавців України, Національна спілка письменників України та інші)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2008E8">
              <w:rPr>
                <w:rFonts w:ascii="Times New Roman" w:hAnsi="Times New Roman"/>
                <w:sz w:val="20"/>
                <w:szCs w:val="24"/>
                <w:lang w:val="uk-UA"/>
              </w:rPr>
              <w:t>назва об’єднання, номер та дата видачі відповідного  посвідчення</w:t>
            </w:r>
          </w:p>
        </w:tc>
        <w:tc>
          <w:tcPr>
            <w:tcW w:w="432" w:type="pct"/>
          </w:tcPr>
          <w:p w:rsidR="007D6B9C" w:rsidRPr="002008E8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Участь у керівних органах управління громадсько-спортивних організацій (національні, обласні й міські федерації з видів спорту), громадських організацій дитячого та юнацького спорту, громадських організацій аматорської спортивної діяльності, громадських організацій туристичної діяльності тощо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1555BE">
              <w:rPr>
                <w:rFonts w:ascii="Times New Roman" w:hAnsi="Times New Roman"/>
                <w:sz w:val="20"/>
                <w:szCs w:val="24"/>
                <w:lang w:val="uk-UA"/>
              </w:rPr>
              <w:t>назва організації, документ, що підтверджує участь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459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1555BE" w:rsidRDefault="007D6B9C" w:rsidP="0064775B">
            <w:pPr>
              <w:pStyle w:val="a5"/>
              <w:spacing w:before="0" w:line="21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555BE">
              <w:rPr>
                <w:rFonts w:ascii="Times New Roman" w:hAnsi="Times New Roman"/>
                <w:sz w:val="22"/>
                <w:szCs w:val="22"/>
              </w:rPr>
              <w:t>Практична робота за фахом (перекладацька робота, участь у психотерапевтичних програмах та ін.)</w:t>
            </w:r>
          </w:p>
        </w:tc>
        <w:tc>
          <w:tcPr>
            <w:tcW w:w="2371" w:type="pct"/>
          </w:tcPr>
          <w:p w:rsidR="007D6B9C" w:rsidRPr="001555BE" w:rsidRDefault="007D6B9C" w:rsidP="0064775B">
            <w:pPr>
              <w:pStyle w:val="a6"/>
              <w:spacing w:after="0"/>
              <w:ind w:left="0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1555BE">
              <w:rPr>
                <w:rFonts w:ascii="Times New Roman" w:hAnsi="Times New Roman"/>
                <w:sz w:val="20"/>
                <w:szCs w:val="24"/>
                <w:lang w:val="uk-UA"/>
              </w:rPr>
              <w:t>документ, що підтверджує участь</w:t>
            </w:r>
          </w:p>
        </w:tc>
        <w:tc>
          <w:tcPr>
            <w:tcW w:w="432" w:type="pct"/>
          </w:tcPr>
          <w:p w:rsidR="007D6B9C" w:rsidRPr="001555BE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3" w:type="pct"/>
          <w:trHeight w:val="194"/>
        </w:trPr>
        <w:tc>
          <w:tcPr>
            <w:tcW w:w="4997" w:type="pct"/>
            <w:gridSpan w:val="5"/>
          </w:tcPr>
          <w:p w:rsidR="007D6B9C" w:rsidRPr="002008E8" w:rsidRDefault="007D6B9C" w:rsidP="0064775B">
            <w:pPr>
              <w:spacing w:line="360" w:lineRule="auto"/>
              <w:ind w:left="34"/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008E8">
              <w:rPr>
                <w:b/>
                <w:i/>
                <w:sz w:val="22"/>
                <w:szCs w:val="22"/>
                <w:lang w:val="uk-UA"/>
              </w:rPr>
              <w:t>Рейтингові показники (</w:t>
            </w:r>
            <w:proofErr w:type="spellStart"/>
            <w:r w:rsidRPr="002008E8">
              <w:rPr>
                <w:b/>
                <w:i/>
                <w:sz w:val="22"/>
                <w:szCs w:val="22"/>
                <w:lang w:val="uk-UA"/>
              </w:rPr>
              <w:t>РП</w:t>
            </w:r>
            <w:proofErr w:type="spellEnd"/>
            <w:r w:rsidRPr="002008E8">
              <w:rPr>
                <w:b/>
                <w:i/>
                <w:sz w:val="22"/>
                <w:szCs w:val="22"/>
                <w:lang w:val="uk-UA"/>
              </w:rPr>
              <w:t>)</w:t>
            </w:r>
          </w:p>
        </w:tc>
      </w:tr>
      <w:tr w:rsidR="007D6B9C" w:rsidRPr="002008E8" w:rsidTr="007D6B9C">
        <w:trPr>
          <w:gridAfter w:val="1"/>
          <w:wAfter w:w="4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743"/>
              </w:tabs>
              <w:ind w:left="459"/>
              <w:rPr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Персональні рейтингові показники: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lang w:val="uk-UA"/>
              </w:rPr>
            </w:pPr>
          </w:p>
        </w:tc>
        <w:tc>
          <w:tcPr>
            <w:tcW w:w="43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4" w:type="pct"/>
        </w:trPr>
        <w:tc>
          <w:tcPr>
            <w:tcW w:w="276" w:type="pct"/>
          </w:tcPr>
          <w:p w:rsidR="007D6B9C" w:rsidRPr="002008E8" w:rsidRDefault="007D6B9C" w:rsidP="00600A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600A78">
              <w:rPr>
                <w:sz w:val="22"/>
                <w:szCs w:val="22"/>
              </w:rPr>
              <w:t>2</w:t>
            </w:r>
            <w:r w:rsidRPr="002008E8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sz w:val="22"/>
                <w:szCs w:val="22"/>
                <w:lang w:val="en-US"/>
              </w:rPr>
            </w:pPr>
            <w:r w:rsidRPr="002008E8">
              <w:rPr>
                <w:sz w:val="22"/>
                <w:szCs w:val="22"/>
                <w:lang w:val="uk-UA"/>
              </w:rPr>
              <w:t>на сайті «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Kherson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State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University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>»</w:t>
            </w:r>
            <w:r w:rsidRPr="002008E8">
              <w:rPr>
                <w:sz w:val="22"/>
                <w:szCs w:val="22"/>
                <w:lang w:val="en-US"/>
              </w:rPr>
              <w:t xml:space="preserve"> </w:t>
            </w:r>
            <w:r w:rsidRPr="002008E8">
              <w:rPr>
                <w:sz w:val="22"/>
                <w:szCs w:val="22"/>
                <w:lang w:val="en-US"/>
              </w:rPr>
              <w:lastRenderedPageBreak/>
              <w:t>(</w:t>
            </w:r>
            <w:hyperlink r:id="rId6" w:history="1">
              <w:r w:rsidRPr="002008E8">
                <w:rPr>
                  <w:rStyle w:val="a4"/>
                  <w:color w:val="auto"/>
                  <w:sz w:val="22"/>
                  <w:szCs w:val="22"/>
                  <w:u w:val="none"/>
                  <w:lang w:val="en-US"/>
                </w:rPr>
                <w:t>http://publication.kspu.edu/</w:t>
              </w:r>
            </w:hyperlink>
            <w:r w:rsidRPr="002008E8">
              <w:rPr>
                <w:sz w:val="22"/>
                <w:szCs w:val="22"/>
                <w:lang w:val="en-US"/>
              </w:rPr>
              <w:t>)</w:t>
            </w:r>
          </w:p>
          <w:p w:rsidR="007D6B9C" w:rsidRPr="002008E8" w:rsidRDefault="007D6B9C" w:rsidP="0064775B">
            <w:pPr>
              <w:ind w:left="208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</w:t>
            </w:r>
            <w:hyperlink r:id="rId7" w:anchor="tab-1" w:history="1">
              <w:r w:rsidRPr="002008E8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Scopus</w:t>
              </w:r>
            </w:hyperlink>
          </w:p>
          <w:p w:rsidR="007D6B9C" w:rsidRPr="002008E8" w:rsidRDefault="007D6B9C" w:rsidP="0064775B">
            <w:pPr>
              <w:ind w:left="2084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084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084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084"/>
              <w:rPr>
                <w:sz w:val="22"/>
                <w:szCs w:val="22"/>
                <w:lang w:val="en-US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 </w:t>
            </w:r>
            <w:r w:rsidRPr="002008E8">
              <w:rPr>
                <w:sz w:val="22"/>
                <w:szCs w:val="22"/>
                <w:lang w:val="en-US"/>
              </w:rPr>
              <w:t>Web of Science</w:t>
            </w:r>
          </w:p>
          <w:p w:rsidR="007D6B9C" w:rsidRPr="002008E8" w:rsidRDefault="007D6B9C" w:rsidP="0064775B">
            <w:pPr>
              <w:ind w:left="2084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084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084"/>
              <w:rPr>
                <w:sz w:val="22"/>
                <w:szCs w:val="22"/>
                <w:lang w:val="en-US"/>
              </w:rPr>
            </w:pPr>
          </w:p>
          <w:p w:rsidR="007D6B9C" w:rsidRPr="002008E8" w:rsidRDefault="007D6B9C" w:rsidP="0064775B">
            <w:pPr>
              <w:ind w:left="2084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084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Google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Scholar</w:t>
            </w:r>
            <w:proofErr w:type="spellEnd"/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к-ть розміщених документів,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к-ть цитувань,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h-індекс</w:t>
            </w:r>
          </w:p>
          <w:p w:rsidR="007D6B9C" w:rsidRPr="002008E8" w:rsidRDefault="007D6B9C" w:rsidP="0064775B">
            <w:pPr>
              <w:ind w:left="34"/>
              <w:rPr>
                <w:sz w:val="20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к-ть розміщених документів,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к-ть цитувань,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h-індекс</w:t>
            </w:r>
          </w:p>
          <w:p w:rsidR="007D6B9C" w:rsidRPr="002008E8" w:rsidRDefault="007D6B9C" w:rsidP="0064775B">
            <w:pPr>
              <w:ind w:left="34"/>
              <w:rPr>
                <w:sz w:val="20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к-ть цитувань,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h-індекс</w:t>
            </w:r>
          </w:p>
        </w:tc>
        <w:tc>
          <w:tcPr>
            <w:tcW w:w="43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4" w:type="pct"/>
        </w:trPr>
        <w:tc>
          <w:tcPr>
            <w:tcW w:w="276" w:type="pct"/>
          </w:tcPr>
          <w:p w:rsidR="007D6B9C" w:rsidRPr="002008E8" w:rsidRDefault="007D6B9C" w:rsidP="00600A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8</w:t>
            </w:r>
            <w:r w:rsidR="00600A78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2008E8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Рейтингова позиція (за матеріалами сайту «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Kherson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State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University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» </w:t>
            </w:r>
            <w:hyperlink r:id="rId8" w:history="1">
              <w:r w:rsidRPr="002008E8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http://publication.kspu.edu/</w:t>
              </w:r>
            </w:hyperlink>
            <w:r w:rsidRPr="002008E8">
              <w:rPr>
                <w:sz w:val="22"/>
                <w:szCs w:val="22"/>
                <w:lang w:val="uk-UA"/>
              </w:rPr>
              <w:t xml:space="preserve">) </w:t>
            </w:r>
          </w:p>
          <w:p w:rsidR="007D6B9C" w:rsidRPr="002008E8" w:rsidRDefault="007D6B9C" w:rsidP="0064775B">
            <w:pPr>
              <w:ind w:left="620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 - кафедри (для завідувачів кафедр)</w:t>
            </w:r>
          </w:p>
          <w:p w:rsidR="007D6B9C" w:rsidRPr="002008E8" w:rsidRDefault="007D6B9C" w:rsidP="0064775B">
            <w:pPr>
              <w:ind w:left="2226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</w:t>
            </w:r>
            <w:hyperlink r:id="rId9" w:anchor="tab-1" w:history="1">
              <w:r w:rsidRPr="002008E8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Scopus</w:t>
              </w:r>
            </w:hyperlink>
          </w:p>
          <w:p w:rsidR="007D6B9C" w:rsidRPr="002008E8" w:rsidRDefault="007D6B9C" w:rsidP="0064775B">
            <w:pPr>
              <w:ind w:left="2226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226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226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226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226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Google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Scholar</w:t>
            </w:r>
            <w:proofErr w:type="spellEnd"/>
          </w:p>
          <w:p w:rsidR="007D6B9C" w:rsidRPr="002008E8" w:rsidRDefault="007D6B9C" w:rsidP="0064775B">
            <w:pPr>
              <w:ind w:left="1659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1659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1659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1659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1659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факультету (для деканів факультетів)</w:t>
            </w:r>
          </w:p>
          <w:p w:rsidR="007D6B9C" w:rsidRPr="002008E8" w:rsidRDefault="007D6B9C" w:rsidP="0064775B">
            <w:pPr>
              <w:ind w:left="2226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</w:t>
            </w:r>
            <w:hyperlink r:id="rId10" w:anchor="tab-1" w:history="1">
              <w:r w:rsidRPr="002008E8">
                <w:rPr>
                  <w:rStyle w:val="a4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Scopus</w:t>
              </w:r>
            </w:hyperlink>
          </w:p>
          <w:p w:rsidR="007D6B9C" w:rsidRPr="002008E8" w:rsidRDefault="007D6B9C" w:rsidP="0064775B">
            <w:pPr>
              <w:ind w:left="2226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226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226"/>
              <w:rPr>
                <w:sz w:val="22"/>
                <w:szCs w:val="22"/>
                <w:lang w:val="uk-UA"/>
              </w:rPr>
            </w:pPr>
          </w:p>
          <w:p w:rsidR="007D6B9C" w:rsidRPr="002008E8" w:rsidRDefault="007D6B9C" w:rsidP="0064775B">
            <w:pPr>
              <w:ind w:left="2226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Google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Scholar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18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szCs w:val="18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szCs w:val="18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h-індекс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h-індекс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h-індекс</w:t>
            </w: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</w:p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 xml:space="preserve">h-індекс </w:t>
            </w:r>
          </w:p>
        </w:tc>
        <w:tc>
          <w:tcPr>
            <w:tcW w:w="43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4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318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Наявність профілів (з актуальною інформацією станом на момент проходження конкурсу):</w:t>
            </w:r>
          </w:p>
          <w:p w:rsidR="007D6B9C" w:rsidRPr="002008E8" w:rsidRDefault="007D6B9C" w:rsidP="0064775B">
            <w:pPr>
              <w:ind w:left="423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у бібліографічній базі даних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Google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Scholar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(на сайті «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Бібліометрика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української науки»);</w:t>
            </w:r>
          </w:p>
          <w:p w:rsidR="007D6B9C" w:rsidRPr="002008E8" w:rsidRDefault="007D6B9C" w:rsidP="0064775B">
            <w:pPr>
              <w:ind w:left="423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>- у базі даних Scopus (за наявності публікацій);</w:t>
            </w:r>
          </w:p>
          <w:p w:rsidR="007D6B9C" w:rsidRPr="002008E8" w:rsidRDefault="007D6B9C" w:rsidP="0064775B">
            <w:pPr>
              <w:ind w:left="423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профілю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ResearcherID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(за наявності публікацій у базі даних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Web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Science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>);</w:t>
            </w:r>
          </w:p>
          <w:p w:rsidR="007D6B9C" w:rsidRPr="002008E8" w:rsidRDefault="007D6B9C" w:rsidP="0064775B">
            <w:pPr>
              <w:ind w:left="423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цифрового ідентифікатора науковця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ORCID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іD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>;</w:t>
            </w:r>
          </w:p>
          <w:p w:rsidR="007D6B9C" w:rsidRPr="002008E8" w:rsidRDefault="007D6B9C" w:rsidP="0064775B">
            <w:pPr>
              <w:ind w:left="423"/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- у пошуковій системі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Semantic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t>Scholar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та ін. 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t>наявність профілів</w:t>
            </w:r>
          </w:p>
        </w:tc>
        <w:tc>
          <w:tcPr>
            <w:tcW w:w="431" w:type="pct"/>
          </w:tcPr>
          <w:p w:rsidR="007D6B9C" w:rsidRPr="002008E8" w:rsidRDefault="007D6B9C" w:rsidP="0064775B">
            <w:pPr>
              <w:ind w:left="34"/>
              <w:rPr>
                <w:sz w:val="20"/>
                <w:szCs w:val="20"/>
                <w:lang w:val="uk-UA"/>
              </w:rPr>
            </w:pPr>
          </w:p>
        </w:tc>
      </w:tr>
      <w:tr w:rsidR="007D6B9C" w:rsidRPr="002008E8" w:rsidTr="007D6B9C">
        <w:trPr>
          <w:gridAfter w:val="1"/>
          <w:wAfter w:w="4" w:type="pct"/>
        </w:trPr>
        <w:tc>
          <w:tcPr>
            <w:tcW w:w="276" w:type="pct"/>
          </w:tcPr>
          <w:p w:rsidR="007D6B9C" w:rsidRPr="002008E8" w:rsidRDefault="007D6B9C" w:rsidP="0064775B">
            <w:pPr>
              <w:numPr>
                <w:ilvl w:val="0"/>
                <w:numId w:val="2"/>
              </w:numPr>
              <w:tabs>
                <w:tab w:val="num" w:pos="318"/>
              </w:tabs>
              <w:ind w:left="459"/>
              <w:rPr>
                <w:sz w:val="22"/>
                <w:szCs w:val="22"/>
                <w:lang w:val="uk-UA"/>
              </w:rPr>
            </w:pPr>
          </w:p>
        </w:tc>
        <w:tc>
          <w:tcPr>
            <w:tcW w:w="1918" w:type="pct"/>
            <w:gridSpan w:val="2"/>
          </w:tcPr>
          <w:p w:rsidR="007D6B9C" w:rsidRPr="002008E8" w:rsidRDefault="007D6B9C" w:rsidP="0064775B">
            <w:pPr>
              <w:rPr>
                <w:sz w:val="22"/>
                <w:szCs w:val="22"/>
                <w:lang w:val="uk-UA"/>
              </w:rPr>
            </w:pPr>
            <w:r w:rsidRPr="002008E8">
              <w:rPr>
                <w:sz w:val="22"/>
                <w:szCs w:val="22"/>
                <w:lang w:val="uk-UA"/>
              </w:rPr>
              <w:t xml:space="preserve">Наявність сторінки вченого на сайті Української </w:t>
            </w:r>
            <w:proofErr w:type="spellStart"/>
            <w:r w:rsidRPr="002008E8">
              <w:rPr>
                <w:sz w:val="22"/>
                <w:szCs w:val="22"/>
                <w:lang w:val="uk-UA"/>
              </w:rPr>
              <w:lastRenderedPageBreak/>
              <w:t>Вікіпедії</w:t>
            </w:r>
            <w:proofErr w:type="spellEnd"/>
            <w:r w:rsidRPr="002008E8">
              <w:rPr>
                <w:sz w:val="22"/>
                <w:szCs w:val="22"/>
                <w:lang w:val="uk-UA"/>
              </w:rPr>
              <w:t xml:space="preserve"> (</w:t>
            </w:r>
            <w:hyperlink r:id="rId11" w:history="1">
              <w:r w:rsidRPr="002008E8">
                <w:rPr>
                  <w:rStyle w:val="a4"/>
                  <w:color w:val="auto"/>
                  <w:sz w:val="22"/>
                  <w:szCs w:val="22"/>
                  <w:u w:val="none"/>
                  <w:lang w:val="uk-UA"/>
                </w:rPr>
                <w:t>https://uk.wikipedia.org/wiki</w:t>
              </w:r>
            </w:hyperlink>
            <w:r w:rsidRPr="002008E8">
              <w:rPr>
                <w:sz w:val="22"/>
                <w:szCs w:val="22"/>
                <w:lang w:val="uk-UA"/>
              </w:rPr>
              <w:t>) з актуальною інформацією станом на момент проходження конкурсу</w:t>
            </w:r>
          </w:p>
        </w:tc>
        <w:tc>
          <w:tcPr>
            <w:tcW w:w="2371" w:type="pct"/>
          </w:tcPr>
          <w:p w:rsidR="007D6B9C" w:rsidRPr="002008E8" w:rsidRDefault="007D6B9C" w:rsidP="0064775B">
            <w:pPr>
              <w:ind w:left="34"/>
              <w:rPr>
                <w:sz w:val="20"/>
                <w:lang w:val="uk-UA"/>
              </w:rPr>
            </w:pPr>
            <w:r w:rsidRPr="002008E8">
              <w:rPr>
                <w:sz w:val="20"/>
                <w:lang w:val="uk-UA"/>
              </w:rPr>
              <w:lastRenderedPageBreak/>
              <w:t>покликання на сторінку</w:t>
            </w:r>
          </w:p>
        </w:tc>
        <w:tc>
          <w:tcPr>
            <w:tcW w:w="431" w:type="pct"/>
          </w:tcPr>
          <w:p w:rsidR="007D6B9C" w:rsidRPr="002008E8" w:rsidRDefault="007D6B9C" w:rsidP="0064775B">
            <w:pPr>
              <w:ind w:left="34"/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3E12A2" w:rsidRDefault="00600A78" w:rsidP="007D6B9C">
      <w:pPr>
        <w:jc w:val="center"/>
      </w:pPr>
    </w:p>
    <w:sectPr w:rsidR="003E12A2" w:rsidSect="007D6B9C">
      <w:pgSz w:w="15840" w:h="12240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8D6"/>
    <w:multiLevelType w:val="hybridMultilevel"/>
    <w:tmpl w:val="14D0EB84"/>
    <w:lvl w:ilvl="0" w:tplc="B8E49EEA">
      <w:start w:val="4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F0936"/>
    <w:multiLevelType w:val="hybridMultilevel"/>
    <w:tmpl w:val="238027FA"/>
    <w:lvl w:ilvl="0" w:tplc="94563DB8">
      <w:start w:val="37"/>
      <w:numFmt w:val="decimal"/>
      <w:lvlText w:val="%1."/>
      <w:lvlJc w:val="left"/>
      <w:pPr>
        <w:tabs>
          <w:tab w:val="num" w:pos="1136"/>
        </w:tabs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ACE59A9"/>
    <w:multiLevelType w:val="hybridMultilevel"/>
    <w:tmpl w:val="92F43548"/>
    <w:lvl w:ilvl="0" w:tplc="DB12E890">
      <w:start w:val="13"/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3">
    <w:nsid w:val="2E2C7C14"/>
    <w:multiLevelType w:val="hybridMultilevel"/>
    <w:tmpl w:val="C6624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A630E8"/>
    <w:multiLevelType w:val="hybridMultilevel"/>
    <w:tmpl w:val="04C8F064"/>
    <w:lvl w:ilvl="0" w:tplc="ADD2D330">
      <w:start w:val="4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06059"/>
    <w:multiLevelType w:val="hybridMultilevel"/>
    <w:tmpl w:val="65BC622A"/>
    <w:lvl w:ilvl="0" w:tplc="1C704F22">
      <w:start w:val="13"/>
      <w:numFmt w:val="bullet"/>
      <w:lvlText w:val="-"/>
      <w:lvlJc w:val="left"/>
      <w:pPr>
        <w:ind w:left="29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</w:abstractNum>
  <w:abstractNum w:abstractNumId="6">
    <w:nsid w:val="33B30D55"/>
    <w:multiLevelType w:val="multilevel"/>
    <w:tmpl w:val="14D0EB84"/>
    <w:lvl w:ilvl="0">
      <w:start w:val="4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56AD3"/>
    <w:multiLevelType w:val="hybridMultilevel"/>
    <w:tmpl w:val="ED103B4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6A14CCB"/>
    <w:multiLevelType w:val="hybridMultilevel"/>
    <w:tmpl w:val="5994E53A"/>
    <w:lvl w:ilvl="0" w:tplc="73A277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D614A"/>
    <w:multiLevelType w:val="hybridMultilevel"/>
    <w:tmpl w:val="33C6A504"/>
    <w:lvl w:ilvl="0" w:tplc="3EA6DC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99527C"/>
    <w:multiLevelType w:val="hybridMultilevel"/>
    <w:tmpl w:val="B2A05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9678D5"/>
    <w:multiLevelType w:val="hybridMultilevel"/>
    <w:tmpl w:val="2EE4497E"/>
    <w:lvl w:ilvl="0" w:tplc="EFDA1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47455DF"/>
    <w:multiLevelType w:val="hybridMultilevel"/>
    <w:tmpl w:val="2D021B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571A1"/>
    <w:multiLevelType w:val="hybridMultilevel"/>
    <w:tmpl w:val="D7D47E16"/>
    <w:lvl w:ilvl="0" w:tplc="3F5AE4A4">
      <w:start w:val="45"/>
      <w:numFmt w:val="decimal"/>
      <w:lvlText w:val="%1."/>
      <w:lvlJc w:val="left"/>
      <w:pPr>
        <w:tabs>
          <w:tab w:val="num" w:pos="786"/>
        </w:tabs>
        <w:ind w:left="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F15606"/>
    <w:multiLevelType w:val="multilevel"/>
    <w:tmpl w:val="04C8F064"/>
    <w:lvl w:ilvl="0">
      <w:start w:val="4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A05844"/>
    <w:multiLevelType w:val="hybridMultilevel"/>
    <w:tmpl w:val="4D7640A6"/>
    <w:lvl w:ilvl="0" w:tplc="ADA2C764">
      <w:start w:val="4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0"/>
  </w:num>
  <w:num w:numId="12">
    <w:abstractNumId w:val="6"/>
  </w:num>
  <w:num w:numId="13">
    <w:abstractNumId w:val="4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B7"/>
    <w:rsid w:val="00106393"/>
    <w:rsid w:val="00356F61"/>
    <w:rsid w:val="00600A78"/>
    <w:rsid w:val="007D6B9C"/>
    <w:rsid w:val="00861AB7"/>
    <w:rsid w:val="0087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775F8"/>
    <w:rPr>
      <w:color w:val="0000FF"/>
      <w:u w:val="single"/>
    </w:rPr>
  </w:style>
  <w:style w:type="paragraph" w:customStyle="1" w:styleId="a5">
    <w:name w:val="Нормальний текст"/>
    <w:basedOn w:val="a"/>
    <w:uiPriority w:val="99"/>
    <w:rsid w:val="008775F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List Paragraph"/>
    <w:basedOn w:val="a"/>
    <w:uiPriority w:val="34"/>
    <w:qFormat/>
    <w:rsid w:val="008775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775F8"/>
    <w:pPr>
      <w:spacing w:before="100" w:beforeAutospacing="1" w:after="100" w:afterAutospacing="1"/>
    </w:pPr>
  </w:style>
  <w:style w:type="character" w:customStyle="1" w:styleId="st">
    <w:name w:val="st"/>
    <w:uiPriority w:val="99"/>
    <w:rsid w:val="008775F8"/>
    <w:rPr>
      <w:rFonts w:ascii="Times New Roman" w:hAnsi="Times New Roman" w:cs="Times New Roman" w:hint="default"/>
    </w:rPr>
  </w:style>
  <w:style w:type="paragraph" w:customStyle="1" w:styleId="Default">
    <w:name w:val="Default"/>
    <w:rsid w:val="008775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8">
    <w:name w:val="footer"/>
    <w:basedOn w:val="a"/>
    <w:link w:val="a9"/>
    <w:rsid w:val="00877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75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8775F8"/>
  </w:style>
  <w:style w:type="paragraph" w:styleId="ab">
    <w:name w:val="header"/>
    <w:basedOn w:val="a"/>
    <w:link w:val="ac"/>
    <w:rsid w:val="008775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75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775F8"/>
    <w:rPr>
      <w:color w:val="0000FF"/>
      <w:u w:val="single"/>
    </w:rPr>
  </w:style>
  <w:style w:type="paragraph" w:customStyle="1" w:styleId="a5">
    <w:name w:val="Нормальний текст"/>
    <w:basedOn w:val="a"/>
    <w:uiPriority w:val="99"/>
    <w:rsid w:val="008775F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List Paragraph"/>
    <w:basedOn w:val="a"/>
    <w:uiPriority w:val="34"/>
    <w:qFormat/>
    <w:rsid w:val="008775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775F8"/>
    <w:pPr>
      <w:spacing w:before="100" w:beforeAutospacing="1" w:after="100" w:afterAutospacing="1"/>
    </w:pPr>
  </w:style>
  <w:style w:type="character" w:customStyle="1" w:styleId="st">
    <w:name w:val="st"/>
    <w:uiPriority w:val="99"/>
    <w:rsid w:val="008775F8"/>
    <w:rPr>
      <w:rFonts w:ascii="Times New Roman" w:hAnsi="Times New Roman" w:cs="Times New Roman" w:hint="default"/>
    </w:rPr>
  </w:style>
  <w:style w:type="paragraph" w:customStyle="1" w:styleId="Default">
    <w:name w:val="Default"/>
    <w:rsid w:val="008775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8">
    <w:name w:val="footer"/>
    <w:basedOn w:val="a"/>
    <w:link w:val="a9"/>
    <w:rsid w:val="008775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75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8775F8"/>
  </w:style>
  <w:style w:type="paragraph" w:styleId="ab">
    <w:name w:val="header"/>
    <w:basedOn w:val="a"/>
    <w:link w:val="ac"/>
    <w:rsid w:val="008775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75F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kspu.ed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elantser.pythonanywhere.com/rating/person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kspu.edu/" TargetMode="External"/><Relationship Id="rId11" Type="http://schemas.openxmlformats.org/officeDocument/2006/relationships/hyperlink" Target="https://uk.wikipedia.org/wi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lantser.pythonanywhere.com/rating/pers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lantser.pythonanywhere.com/rating/pers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2688</Words>
  <Characters>15322</Characters>
  <Application>Microsoft Office Word</Application>
  <DocSecurity>0</DocSecurity>
  <Lines>127</Lines>
  <Paragraphs>35</Paragraphs>
  <ScaleCrop>false</ScaleCrop>
  <Company>DataArt</Company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4</cp:revision>
  <dcterms:created xsi:type="dcterms:W3CDTF">2018-10-31T08:24:00Z</dcterms:created>
  <dcterms:modified xsi:type="dcterms:W3CDTF">2019-08-19T13:39:00Z</dcterms:modified>
</cp:coreProperties>
</file>